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FDC" w:rsidRPr="006C1772" w:rsidRDefault="006A0D30" w:rsidP="006C1772">
      <w:pPr>
        <w:jc w:val="center"/>
        <w:rPr>
          <w:rFonts w:ascii="Garamond" w:hAnsi="Garamond"/>
          <w:b/>
          <w:sz w:val="32"/>
          <w:u w:val="single"/>
        </w:rPr>
      </w:pPr>
      <w:bookmarkStart w:id="0" w:name="_GoBack"/>
      <w:bookmarkEnd w:id="0"/>
      <w:r w:rsidRPr="006C1772">
        <w:rPr>
          <w:rFonts w:ascii="Garamond" w:hAnsi="Garamond"/>
          <w:b/>
          <w:sz w:val="32"/>
          <w:u w:val="single"/>
        </w:rPr>
        <w:t>Semaine nationale de l’Internet</w:t>
      </w:r>
    </w:p>
    <w:p w:rsidR="006A0D30" w:rsidRPr="006C1772" w:rsidRDefault="006A0D30" w:rsidP="006C1772">
      <w:pPr>
        <w:jc w:val="center"/>
        <w:rPr>
          <w:rFonts w:ascii="Garamond" w:hAnsi="Garamond"/>
          <w:sz w:val="32"/>
        </w:rPr>
      </w:pPr>
      <w:r w:rsidRPr="006C1772">
        <w:rPr>
          <w:rFonts w:ascii="Garamond" w:hAnsi="Garamond"/>
          <w:sz w:val="32"/>
        </w:rPr>
        <w:t>Panel : Gouvernance de l’Internet et civisme dans le cyberespace</w:t>
      </w:r>
    </w:p>
    <w:p w:rsidR="00CA5867" w:rsidRDefault="006A0D30" w:rsidP="006C1772">
      <w:pPr>
        <w:jc w:val="center"/>
        <w:rPr>
          <w:rFonts w:ascii="Garamond" w:hAnsi="Garamond"/>
          <w:b/>
          <w:i/>
          <w:sz w:val="32"/>
        </w:rPr>
      </w:pPr>
      <w:r w:rsidRPr="006C1772">
        <w:rPr>
          <w:rFonts w:ascii="Garamond" w:hAnsi="Garamond"/>
          <w:sz w:val="32"/>
        </w:rPr>
        <w:t xml:space="preserve">Thème n°2 : </w:t>
      </w:r>
      <w:r w:rsidRPr="006C1772">
        <w:rPr>
          <w:rFonts w:ascii="Garamond" w:hAnsi="Garamond"/>
          <w:b/>
          <w:i/>
          <w:sz w:val="32"/>
        </w:rPr>
        <w:t>Législation et règlementation du cyberespace au Burkina Faso</w:t>
      </w:r>
    </w:p>
    <w:p w:rsidR="006C1772" w:rsidRPr="006C1772" w:rsidRDefault="006C1772" w:rsidP="006C1772">
      <w:pPr>
        <w:jc w:val="both"/>
        <w:rPr>
          <w:rFonts w:ascii="Garamond" w:hAnsi="Garamond"/>
          <w:sz w:val="32"/>
        </w:rPr>
      </w:pPr>
      <w:r>
        <w:rPr>
          <w:rFonts w:ascii="Garamond" w:hAnsi="Garamond"/>
          <w:sz w:val="32"/>
        </w:rPr>
        <w:t>Panéliste : Elysé OUEDRAOGO, Magistrat, Conseiller technique du Ministre de la Justice, des droits humains et de la promotion civique, Garde des Sceaux</w:t>
      </w:r>
    </w:p>
    <w:p w:rsidR="00293A4D" w:rsidRPr="00A86DA6" w:rsidRDefault="0077747A" w:rsidP="00A86DA6">
      <w:pPr>
        <w:spacing w:line="360" w:lineRule="auto"/>
        <w:jc w:val="both"/>
        <w:rPr>
          <w:rFonts w:ascii="Garamond" w:hAnsi="Garamond"/>
          <w:sz w:val="28"/>
          <w:szCs w:val="28"/>
        </w:rPr>
      </w:pPr>
      <w:r>
        <w:rPr>
          <w:rFonts w:ascii="Garamond" w:hAnsi="Garamond"/>
          <w:sz w:val="28"/>
          <w:szCs w:val="28"/>
        </w:rPr>
        <w:t xml:space="preserve">Le cyberespace qui </w:t>
      </w:r>
      <w:proofErr w:type="gramStart"/>
      <w:r>
        <w:rPr>
          <w:rFonts w:ascii="Garamond" w:hAnsi="Garamond"/>
          <w:sz w:val="28"/>
          <w:szCs w:val="28"/>
        </w:rPr>
        <w:t xml:space="preserve">est </w:t>
      </w:r>
      <w:r w:rsidR="00293A4D" w:rsidRPr="00A86DA6">
        <w:rPr>
          <w:rFonts w:ascii="Garamond" w:hAnsi="Garamond"/>
          <w:sz w:val="28"/>
          <w:szCs w:val="28"/>
        </w:rPr>
        <w:t xml:space="preserve"> constitué</w:t>
      </w:r>
      <w:proofErr w:type="gramEnd"/>
      <w:r w:rsidR="00293A4D" w:rsidRPr="00A86DA6">
        <w:rPr>
          <w:rFonts w:ascii="Garamond" w:hAnsi="Garamond"/>
          <w:sz w:val="28"/>
          <w:szCs w:val="28"/>
        </w:rPr>
        <w:t xml:space="preserve"> par l’interconnexion mondiale</w:t>
      </w:r>
      <w:r w:rsidR="00510A21" w:rsidRPr="00A86DA6">
        <w:rPr>
          <w:rFonts w:ascii="Garamond" w:hAnsi="Garamond"/>
          <w:sz w:val="28"/>
          <w:szCs w:val="28"/>
        </w:rPr>
        <w:t xml:space="preserve"> </w:t>
      </w:r>
      <w:r w:rsidR="00293A4D" w:rsidRPr="00A86DA6">
        <w:rPr>
          <w:rFonts w:ascii="Garamond" w:hAnsi="Garamond"/>
          <w:sz w:val="28"/>
          <w:szCs w:val="28"/>
        </w:rPr>
        <w:t>d’équipements de traitement a</w:t>
      </w:r>
      <w:r w:rsidR="00510A21" w:rsidRPr="00A86DA6">
        <w:rPr>
          <w:rFonts w:ascii="Garamond" w:hAnsi="Garamond"/>
          <w:sz w:val="28"/>
          <w:szCs w:val="28"/>
        </w:rPr>
        <w:t xml:space="preserve">utomatisé de données numériques est aujourd’hui un véritable creuset de </w:t>
      </w:r>
      <w:r w:rsidR="00293A4D" w:rsidRPr="00A86DA6">
        <w:rPr>
          <w:rFonts w:ascii="Garamond" w:hAnsi="Garamond"/>
          <w:sz w:val="28"/>
          <w:szCs w:val="28"/>
        </w:rPr>
        <w:t xml:space="preserve">révolution technologique </w:t>
      </w:r>
      <w:r w:rsidR="00510A21" w:rsidRPr="00A86DA6">
        <w:rPr>
          <w:rFonts w:ascii="Garamond" w:hAnsi="Garamond"/>
          <w:sz w:val="28"/>
          <w:szCs w:val="28"/>
        </w:rPr>
        <w:t>presque permanente quand on considère l</w:t>
      </w:r>
      <w:r w:rsidR="00293A4D" w:rsidRPr="00A86DA6">
        <w:rPr>
          <w:rFonts w:ascii="Garamond" w:hAnsi="Garamond"/>
          <w:sz w:val="28"/>
          <w:szCs w:val="28"/>
        </w:rPr>
        <w:t>es dernières</w:t>
      </w:r>
      <w:r w:rsidR="00510A21" w:rsidRPr="00A86DA6">
        <w:rPr>
          <w:rFonts w:ascii="Garamond" w:hAnsi="Garamond"/>
          <w:sz w:val="28"/>
          <w:szCs w:val="28"/>
        </w:rPr>
        <w:t xml:space="preserve"> </w:t>
      </w:r>
      <w:r w:rsidR="00293A4D" w:rsidRPr="00A86DA6">
        <w:rPr>
          <w:rFonts w:ascii="Garamond" w:hAnsi="Garamond"/>
          <w:sz w:val="28"/>
          <w:szCs w:val="28"/>
        </w:rPr>
        <w:t>innovations numériques</w:t>
      </w:r>
      <w:r w:rsidR="0006194A" w:rsidRPr="00A86DA6">
        <w:rPr>
          <w:rFonts w:ascii="Garamond" w:hAnsi="Garamond"/>
          <w:sz w:val="28"/>
          <w:szCs w:val="28"/>
        </w:rPr>
        <w:t> :</w:t>
      </w:r>
    </w:p>
    <w:p w:rsidR="0006194A" w:rsidRPr="00A86DA6" w:rsidRDefault="00293A4D"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 xml:space="preserve">Cloud </w:t>
      </w:r>
      <w:proofErr w:type="spellStart"/>
      <w:r w:rsidRPr="00A86DA6">
        <w:rPr>
          <w:rFonts w:ascii="Garamond" w:hAnsi="Garamond"/>
          <w:sz w:val="28"/>
          <w:szCs w:val="28"/>
        </w:rPr>
        <w:t>computing</w:t>
      </w:r>
      <w:proofErr w:type="spellEnd"/>
    </w:p>
    <w:p w:rsidR="00293A4D" w:rsidRPr="00A86DA6" w:rsidRDefault="00293A4D"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 xml:space="preserve"> Big Data</w:t>
      </w:r>
    </w:p>
    <w:p w:rsidR="00293A4D" w:rsidRPr="00A86DA6" w:rsidRDefault="00293A4D"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Internet des objets (IoT)</w:t>
      </w:r>
    </w:p>
    <w:p w:rsidR="00293A4D" w:rsidRPr="00A86DA6" w:rsidRDefault="00293A4D"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 xml:space="preserve">Intelligence artificielle / machine </w:t>
      </w:r>
      <w:proofErr w:type="spellStart"/>
      <w:r w:rsidRPr="00A86DA6">
        <w:rPr>
          <w:rFonts w:ascii="Garamond" w:hAnsi="Garamond"/>
          <w:sz w:val="28"/>
          <w:szCs w:val="28"/>
        </w:rPr>
        <w:t>learning</w:t>
      </w:r>
      <w:proofErr w:type="spellEnd"/>
    </w:p>
    <w:p w:rsidR="00293A4D" w:rsidRPr="00A86DA6" w:rsidRDefault="00293A4D"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Cryptomonnaies….</w:t>
      </w:r>
    </w:p>
    <w:p w:rsidR="00CA5867" w:rsidRPr="00A86DA6" w:rsidRDefault="0006194A" w:rsidP="00A86DA6">
      <w:pPr>
        <w:spacing w:line="360" w:lineRule="auto"/>
        <w:jc w:val="both"/>
        <w:rPr>
          <w:rFonts w:ascii="Garamond" w:hAnsi="Garamond"/>
          <w:sz w:val="28"/>
          <w:szCs w:val="28"/>
        </w:rPr>
      </w:pPr>
      <w:r w:rsidRPr="00A86DA6">
        <w:rPr>
          <w:rFonts w:ascii="Garamond" w:hAnsi="Garamond"/>
          <w:sz w:val="28"/>
          <w:szCs w:val="28"/>
        </w:rPr>
        <w:t>Ce dynamisme à toute épreuve du numérique accentue davantage ce qui constituait déjà les caractéristiques du cyberespace à ses débuts :</w:t>
      </w:r>
    </w:p>
    <w:p w:rsidR="00CA5867" w:rsidRPr="00A86DA6" w:rsidRDefault="00CA5867"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Absence de barrières physiques et de frontières</w:t>
      </w:r>
    </w:p>
    <w:p w:rsidR="0006194A" w:rsidRPr="00A86DA6" w:rsidRDefault="00CA5867"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Liberté totale d’action sans contrainte territoriale</w:t>
      </w:r>
    </w:p>
    <w:p w:rsidR="00CA5867" w:rsidRPr="00A86DA6" w:rsidRDefault="0077747A" w:rsidP="00A86DA6">
      <w:pPr>
        <w:pStyle w:val="Paragraphedeliste"/>
        <w:numPr>
          <w:ilvl w:val="0"/>
          <w:numId w:val="1"/>
        </w:numPr>
        <w:spacing w:line="360" w:lineRule="auto"/>
        <w:jc w:val="both"/>
        <w:rPr>
          <w:rFonts w:ascii="Garamond" w:hAnsi="Garamond"/>
          <w:sz w:val="28"/>
          <w:szCs w:val="28"/>
        </w:rPr>
      </w:pPr>
      <w:r>
        <w:rPr>
          <w:rFonts w:ascii="Garamond" w:hAnsi="Garamond"/>
          <w:sz w:val="28"/>
          <w:szCs w:val="28"/>
        </w:rPr>
        <w:t>Pas de limite géographique,</w:t>
      </w:r>
    </w:p>
    <w:p w:rsidR="00CA5867" w:rsidRPr="0077747A" w:rsidRDefault="0077747A" w:rsidP="0077747A">
      <w:pPr>
        <w:pStyle w:val="Paragraphedeliste"/>
        <w:numPr>
          <w:ilvl w:val="0"/>
          <w:numId w:val="1"/>
        </w:numPr>
        <w:spacing w:line="360" w:lineRule="auto"/>
        <w:jc w:val="both"/>
        <w:rPr>
          <w:rFonts w:ascii="Garamond" w:hAnsi="Garamond"/>
          <w:sz w:val="28"/>
          <w:szCs w:val="28"/>
        </w:rPr>
      </w:pPr>
      <w:r>
        <w:rPr>
          <w:rFonts w:ascii="Garamond" w:hAnsi="Garamond"/>
          <w:sz w:val="28"/>
          <w:szCs w:val="28"/>
        </w:rPr>
        <w:t>Anonymat</w:t>
      </w:r>
    </w:p>
    <w:p w:rsidR="00CA5867" w:rsidRPr="00A86DA6" w:rsidRDefault="00CA5867" w:rsidP="0077747A">
      <w:pPr>
        <w:pStyle w:val="Paragraphedeliste"/>
        <w:numPr>
          <w:ilvl w:val="0"/>
          <w:numId w:val="1"/>
        </w:numPr>
        <w:spacing w:line="360" w:lineRule="auto"/>
        <w:jc w:val="both"/>
        <w:rPr>
          <w:rFonts w:ascii="Garamond" w:hAnsi="Garamond"/>
          <w:sz w:val="28"/>
          <w:szCs w:val="28"/>
        </w:rPr>
      </w:pPr>
      <w:proofErr w:type="gramStart"/>
      <w:r w:rsidRPr="00A86DA6">
        <w:rPr>
          <w:rFonts w:ascii="Garamond" w:hAnsi="Garamond"/>
          <w:sz w:val="28"/>
          <w:szCs w:val="28"/>
        </w:rPr>
        <w:t>dématérialisation</w:t>
      </w:r>
      <w:proofErr w:type="gramEnd"/>
    </w:p>
    <w:p w:rsidR="00D371B3" w:rsidRPr="00A86DA6" w:rsidRDefault="0006194A" w:rsidP="00A86DA6">
      <w:pPr>
        <w:spacing w:line="360" w:lineRule="auto"/>
        <w:jc w:val="both"/>
        <w:rPr>
          <w:rFonts w:ascii="Garamond" w:hAnsi="Garamond"/>
          <w:sz w:val="28"/>
          <w:szCs w:val="28"/>
        </w:rPr>
      </w:pPr>
      <w:r w:rsidRPr="00A86DA6">
        <w:rPr>
          <w:rFonts w:ascii="Garamond" w:hAnsi="Garamond"/>
          <w:sz w:val="28"/>
          <w:szCs w:val="28"/>
        </w:rPr>
        <w:t xml:space="preserve">Ce dynamisme et ces caractéristiques font du cyberespace </w:t>
      </w:r>
      <w:r w:rsidR="00D371B3" w:rsidRPr="00A86DA6">
        <w:rPr>
          <w:rFonts w:ascii="Garamond" w:hAnsi="Garamond"/>
          <w:sz w:val="28"/>
          <w:szCs w:val="28"/>
        </w:rPr>
        <w:t xml:space="preserve">un domaine presque insaisissable, ça change tout le temps. Pourtant comme tout cadre d’interactions humaines, le numérique si on le veut civilisé, doit être saisi par le droit, il doit être </w:t>
      </w:r>
      <w:r w:rsidR="00D371B3" w:rsidRPr="00A86DA6">
        <w:rPr>
          <w:rFonts w:ascii="Garamond" w:hAnsi="Garamond"/>
          <w:sz w:val="28"/>
          <w:szCs w:val="28"/>
        </w:rPr>
        <w:lastRenderedPageBreak/>
        <w:t>règlementé. Cela est essentiel pour la sécurité du cy</w:t>
      </w:r>
      <w:r w:rsidR="007D79E5" w:rsidRPr="00A86DA6">
        <w:rPr>
          <w:rFonts w:ascii="Garamond" w:hAnsi="Garamond"/>
          <w:sz w:val="28"/>
          <w:szCs w:val="28"/>
        </w:rPr>
        <w:t>berespace, de la cybersécurité qui est devenu aujourd’hui un enjeu majeur :</w:t>
      </w:r>
    </w:p>
    <w:p w:rsidR="007D79E5" w:rsidRPr="00A86DA6" w:rsidRDefault="00CA5867" w:rsidP="00A86DA6">
      <w:pPr>
        <w:spacing w:line="360" w:lineRule="auto"/>
        <w:jc w:val="both"/>
        <w:rPr>
          <w:rFonts w:ascii="Garamond" w:hAnsi="Garamond"/>
          <w:sz w:val="28"/>
          <w:szCs w:val="28"/>
        </w:rPr>
      </w:pPr>
      <w:r w:rsidRPr="00A86DA6">
        <w:rPr>
          <w:rFonts w:ascii="Garamond" w:hAnsi="Garamond"/>
          <w:b/>
          <w:bCs/>
          <w:sz w:val="28"/>
          <w:szCs w:val="28"/>
        </w:rPr>
        <w:t>Pour les Etats : souveraineté nationale</w:t>
      </w:r>
    </w:p>
    <w:p w:rsidR="00CA5867" w:rsidRPr="00A86DA6" w:rsidRDefault="00CA5867"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 xml:space="preserve"> Stratégique (une problématique de défense et sécurité</w:t>
      </w:r>
      <w:r w:rsidR="007D79E5" w:rsidRPr="00A86DA6">
        <w:rPr>
          <w:rFonts w:ascii="Garamond" w:hAnsi="Garamond"/>
          <w:sz w:val="28"/>
          <w:szCs w:val="28"/>
        </w:rPr>
        <w:t xml:space="preserve"> </w:t>
      </w:r>
      <w:r w:rsidRPr="00A86DA6">
        <w:rPr>
          <w:rFonts w:ascii="Garamond" w:hAnsi="Garamond"/>
          <w:sz w:val="28"/>
          <w:szCs w:val="28"/>
        </w:rPr>
        <w:t>nationale)</w:t>
      </w:r>
    </w:p>
    <w:p w:rsidR="00CA5867" w:rsidRPr="00A86DA6" w:rsidRDefault="00CA5867"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Diplomatique</w:t>
      </w:r>
    </w:p>
    <w:p w:rsidR="00CA5867" w:rsidRPr="00A86DA6" w:rsidRDefault="00CA5867"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 xml:space="preserve"> Economique</w:t>
      </w:r>
    </w:p>
    <w:p w:rsidR="00CA5867" w:rsidRPr="00A86DA6" w:rsidRDefault="00CA5867"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 xml:space="preserve"> Militaire</w:t>
      </w:r>
    </w:p>
    <w:p w:rsidR="00CA5867" w:rsidRPr="00A86DA6" w:rsidRDefault="00CA5867" w:rsidP="00A86DA6">
      <w:pPr>
        <w:spacing w:line="360" w:lineRule="auto"/>
        <w:jc w:val="both"/>
        <w:rPr>
          <w:rFonts w:ascii="Garamond" w:hAnsi="Garamond"/>
          <w:b/>
          <w:bCs/>
          <w:sz w:val="28"/>
          <w:szCs w:val="28"/>
        </w:rPr>
      </w:pPr>
      <w:r w:rsidRPr="00A86DA6">
        <w:rPr>
          <w:rFonts w:ascii="Garamond" w:hAnsi="Garamond"/>
          <w:b/>
          <w:bCs/>
          <w:sz w:val="28"/>
          <w:szCs w:val="28"/>
        </w:rPr>
        <w:t>Pour les entreprises</w:t>
      </w:r>
    </w:p>
    <w:p w:rsidR="00CA5867" w:rsidRPr="00A86DA6" w:rsidRDefault="00CA5867"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Financier (perte de chiffre d’affaires, perte d’avantage</w:t>
      </w:r>
      <w:r w:rsidR="007D79E5" w:rsidRPr="00A86DA6">
        <w:rPr>
          <w:rFonts w:ascii="Garamond" w:hAnsi="Garamond"/>
          <w:sz w:val="28"/>
          <w:szCs w:val="28"/>
        </w:rPr>
        <w:t xml:space="preserve"> </w:t>
      </w:r>
      <w:r w:rsidRPr="00A86DA6">
        <w:rPr>
          <w:rFonts w:ascii="Garamond" w:hAnsi="Garamond"/>
          <w:sz w:val="28"/>
          <w:szCs w:val="28"/>
        </w:rPr>
        <w:t>concurrentiel...)</w:t>
      </w:r>
    </w:p>
    <w:p w:rsidR="00CA5867" w:rsidRPr="00A86DA6" w:rsidRDefault="00CA5867"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 xml:space="preserve"> Juridique (amendes, </w:t>
      </w:r>
      <w:r w:rsidR="007D79E5" w:rsidRPr="00A86DA6">
        <w:rPr>
          <w:rFonts w:ascii="Garamond" w:hAnsi="Garamond"/>
          <w:sz w:val="28"/>
          <w:szCs w:val="28"/>
        </w:rPr>
        <w:t>non-respect</w:t>
      </w:r>
      <w:r w:rsidRPr="00A86DA6">
        <w:rPr>
          <w:rFonts w:ascii="Garamond" w:hAnsi="Garamond"/>
          <w:sz w:val="28"/>
          <w:szCs w:val="28"/>
        </w:rPr>
        <w:t xml:space="preserve"> des libertés individuelles…)</w:t>
      </w:r>
    </w:p>
    <w:p w:rsidR="00CA5867" w:rsidRPr="00A86DA6" w:rsidRDefault="00CA5867"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Perte d’image (réputation, confiance des clients…)</w:t>
      </w:r>
    </w:p>
    <w:p w:rsidR="00CA5867" w:rsidRPr="00A86DA6" w:rsidRDefault="00CA5867" w:rsidP="00A86DA6">
      <w:pPr>
        <w:spacing w:line="360" w:lineRule="auto"/>
        <w:jc w:val="both"/>
        <w:rPr>
          <w:rFonts w:ascii="Garamond" w:hAnsi="Garamond"/>
          <w:b/>
          <w:bCs/>
          <w:sz w:val="28"/>
          <w:szCs w:val="28"/>
        </w:rPr>
      </w:pPr>
      <w:r w:rsidRPr="00A86DA6">
        <w:rPr>
          <w:rFonts w:ascii="Garamond" w:hAnsi="Garamond"/>
          <w:b/>
          <w:bCs/>
          <w:sz w:val="28"/>
          <w:szCs w:val="28"/>
        </w:rPr>
        <w:t>Pour les citoyens,</w:t>
      </w:r>
    </w:p>
    <w:p w:rsidR="00CA5867" w:rsidRPr="00A86DA6" w:rsidRDefault="007D79E5"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Protéger</w:t>
      </w:r>
      <w:r w:rsidR="00CA5867" w:rsidRPr="00A86DA6">
        <w:rPr>
          <w:rFonts w:ascii="Garamond" w:hAnsi="Garamond"/>
          <w:sz w:val="28"/>
          <w:szCs w:val="28"/>
        </w:rPr>
        <w:t xml:space="preserve"> ses données personnelles et sa vie privée.</w:t>
      </w:r>
    </w:p>
    <w:p w:rsidR="007D79E5" w:rsidRPr="00A86DA6" w:rsidRDefault="007D79E5" w:rsidP="00A86DA6">
      <w:pPr>
        <w:spacing w:line="360" w:lineRule="auto"/>
        <w:jc w:val="both"/>
        <w:rPr>
          <w:rFonts w:ascii="Garamond" w:hAnsi="Garamond"/>
          <w:sz w:val="28"/>
          <w:szCs w:val="28"/>
        </w:rPr>
      </w:pPr>
      <w:r w:rsidRPr="00A86DA6">
        <w:rPr>
          <w:rFonts w:ascii="Garamond" w:hAnsi="Garamond"/>
          <w:sz w:val="28"/>
          <w:szCs w:val="28"/>
        </w:rPr>
        <w:t xml:space="preserve">Comme nous le voyons, la sécurité est essentielle, mais nous le savons, la première sécurité c’est la droit et le droit, ce sont les règles. Il faut donc règlementer le cyberespace bien qu’il soit aussi changeant. </w:t>
      </w:r>
      <w:r w:rsidR="007E3591" w:rsidRPr="00A86DA6">
        <w:rPr>
          <w:rFonts w:ascii="Garamond" w:hAnsi="Garamond"/>
          <w:sz w:val="28"/>
          <w:szCs w:val="28"/>
        </w:rPr>
        <w:t xml:space="preserve">Le législateur, d’abord celui des pays très avancés dans le numérique et ensuite celui de pays comme le nôtre est donc entré en jeu pour produire et mettre à jour en permanence des règles qui encadre les relations sociales dans le cyberespace qu’on a appelé cyberlégislation. </w:t>
      </w:r>
      <w:r w:rsidR="00CF0F9B" w:rsidRPr="00A86DA6">
        <w:rPr>
          <w:rFonts w:ascii="Garamond" w:hAnsi="Garamond"/>
          <w:sz w:val="28"/>
          <w:szCs w:val="28"/>
        </w:rPr>
        <w:t>Cette cyberlégislation saisit progressivement plusieurs domaines du cyberespace :</w:t>
      </w:r>
    </w:p>
    <w:p w:rsidR="00CF0F9B" w:rsidRPr="00A86DA6" w:rsidRDefault="00CF0F9B"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Les communications électroniques</w:t>
      </w:r>
    </w:p>
    <w:p w:rsidR="00CF0F9B" w:rsidRPr="00A86DA6" w:rsidRDefault="00CF0F9B"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Les transactions électroniques (commerce, banque…)</w:t>
      </w:r>
    </w:p>
    <w:p w:rsidR="00777147" w:rsidRPr="00A86DA6" w:rsidRDefault="00777147"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La protection des données personnelles</w:t>
      </w:r>
    </w:p>
    <w:p w:rsidR="00CF0F9B" w:rsidRPr="00A86DA6" w:rsidRDefault="00CF0F9B"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La criminalité</w:t>
      </w:r>
    </w:p>
    <w:p w:rsidR="00777147" w:rsidRPr="00A86DA6" w:rsidRDefault="00777147" w:rsidP="00A86DA6">
      <w:pPr>
        <w:pStyle w:val="Paragraphedeliste"/>
        <w:numPr>
          <w:ilvl w:val="0"/>
          <w:numId w:val="1"/>
        </w:numPr>
        <w:spacing w:line="360" w:lineRule="auto"/>
        <w:jc w:val="both"/>
        <w:rPr>
          <w:rFonts w:ascii="Garamond" w:hAnsi="Garamond"/>
          <w:sz w:val="28"/>
          <w:szCs w:val="28"/>
        </w:rPr>
      </w:pPr>
      <w:proofErr w:type="spellStart"/>
      <w:proofErr w:type="gramStart"/>
      <w:r w:rsidRPr="00A86DA6">
        <w:rPr>
          <w:rFonts w:ascii="Garamond" w:hAnsi="Garamond"/>
          <w:sz w:val="28"/>
          <w:szCs w:val="28"/>
        </w:rPr>
        <w:t>etc</w:t>
      </w:r>
      <w:proofErr w:type="spellEnd"/>
      <w:proofErr w:type="gramEnd"/>
    </w:p>
    <w:p w:rsidR="00CF0F9B" w:rsidRPr="00A86DA6" w:rsidRDefault="00777147" w:rsidP="00A86DA6">
      <w:pPr>
        <w:spacing w:line="360" w:lineRule="auto"/>
        <w:jc w:val="both"/>
        <w:rPr>
          <w:rFonts w:ascii="Garamond" w:hAnsi="Garamond"/>
          <w:sz w:val="28"/>
          <w:szCs w:val="28"/>
        </w:rPr>
      </w:pPr>
      <w:r w:rsidRPr="00A86DA6">
        <w:rPr>
          <w:rFonts w:ascii="Garamond" w:hAnsi="Garamond"/>
          <w:sz w:val="28"/>
          <w:szCs w:val="28"/>
        </w:rPr>
        <w:lastRenderedPageBreak/>
        <w:t>Ces règles ont la particularité de pr</w:t>
      </w:r>
      <w:r w:rsidR="0077747A">
        <w:rPr>
          <w:rFonts w:ascii="Garamond" w:hAnsi="Garamond"/>
          <w:sz w:val="28"/>
          <w:szCs w:val="28"/>
        </w:rPr>
        <w:t>endre en compte la spécificité</w:t>
      </w:r>
      <w:r w:rsidRPr="00A86DA6">
        <w:rPr>
          <w:rFonts w:ascii="Garamond" w:hAnsi="Garamond"/>
          <w:sz w:val="28"/>
          <w:szCs w:val="28"/>
        </w:rPr>
        <w:t xml:space="preserve"> du cyberespace à savoir l’immatérialité des actes, des faits et procédures ainsi que la transnationalité souvent des acteurs. Elles sont produites d’abord par les législateurs nationaux et communautaires (</w:t>
      </w:r>
      <w:r w:rsidR="0077747A">
        <w:rPr>
          <w:rFonts w:ascii="Garamond" w:hAnsi="Garamond"/>
          <w:sz w:val="28"/>
          <w:szCs w:val="28"/>
        </w:rPr>
        <w:t xml:space="preserve">lois, décrets, </w:t>
      </w:r>
      <w:r w:rsidRPr="00A86DA6">
        <w:rPr>
          <w:rFonts w:ascii="Garamond" w:hAnsi="Garamond"/>
          <w:sz w:val="28"/>
          <w:szCs w:val="28"/>
        </w:rPr>
        <w:t xml:space="preserve">directive et règlement CEDEAO) et aussi par le biais de conventions internationales (conventions du Conseil de l’Europe, cybercriminalité, protection des données à caractère personnel). </w:t>
      </w:r>
    </w:p>
    <w:p w:rsidR="00CF0F9B" w:rsidRPr="00A86DA6" w:rsidRDefault="00CF0F9B" w:rsidP="00A86DA6">
      <w:pPr>
        <w:spacing w:line="360" w:lineRule="auto"/>
        <w:jc w:val="both"/>
        <w:rPr>
          <w:rFonts w:ascii="Garamond" w:hAnsi="Garamond"/>
          <w:sz w:val="28"/>
          <w:szCs w:val="28"/>
        </w:rPr>
      </w:pPr>
      <w:r w:rsidRPr="00A86DA6">
        <w:rPr>
          <w:rFonts w:ascii="Garamond" w:hAnsi="Garamond"/>
          <w:sz w:val="28"/>
          <w:szCs w:val="28"/>
        </w:rPr>
        <w:t xml:space="preserve">Internet et le cyberespace en général ne sont donc pas des zones de non droit. Il y a des règles de vie dans le numérique et il y a du civisme à avoir et à promouvoir dans ce domaine. Tout n’est </w:t>
      </w:r>
      <w:r w:rsidR="00777147" w:rsidRPr="00A86DA6">
        <w:rPr>
          <w:rFonts w:ascii="Garamond" w:hAnsi="Garamond"/>
          <w:sz w:val="28"/>
          <w:szCs w:val="28"/>
        </w:rPr>
        <w:t>pas permis derrière un clavier et il faut le dire et le faire savoir car comme toujours en droit, les règles prévoient toujours un élément de leur efficacité, c</w:t>
      </w:r>
      <w:r w:rsidR="00DA2549" w:rsidRPr="00A86DA6">
        <w:rPr>
          <w:rFonts w:ascii="Garamond" w:hAnsi="Garamond"/>
          <w:sz w:val="28"/>
          <w:szCs w:val="28"/>
        </w:rPr>
        <w:t>e sont les sanctions. Les sanctions, parce que autant les prodigieuses inventions dans le numériques servent les citoyens et améliorent leur quotidien, autant elles deviennent des outils pour des individus mal intentionnés pour commettre divers abus et violations de droits fondamentaux. Il y a une criminalité dans le cyberespace, une cybercriminalité et je voudrais m’attarder avec vous sur ce point et les évolutions de notre législation en la matière</w:t>
      </w:r>
      <w:r w:rsidR="003B4B1D">
        <w:rPr>
          <w:rFonts w:ascii="Garamond" w:hAnsi="Garamond"/>
          <w:sz w:val="28"/>
          <w:szCs w:val="28"/>
        </w:rPr>
        <w:t xml:space="preserve">. </w:t>
      </w:r>
    </w:p>
    <w:p w:rsidR="00F57831" w:rsidRPr="00A86DA6" w:rsidRDefault="00F57831" w:rsidP="00A86DA6">
      <w:pPr>
        <w:spacing w:line="360" w:lineRule="auto"/>
        <w:jc w:val="both"/>
        <w:rPr>
          <w:rFonts w:ascii="Garamond" w:hAnsi="Garamond"/>
          <w:b/>
          <w:sz w:val="28"/>
          <w:szCs w:val="28"/>
        </w:rPr>
      </w:pPr>
      <w:r w:rsidRPr="00A86DA6">
        <w:rPr>
          <w:rFonts w:ascii="Garamond" w:hAnsi="Garamond"/>
          <w:b/>
          <w:sz w:val="28"/>
          <w:szCs w:val="28"/>
        </w:rPr>
        <w:t>Cybercriminali</w:t>
      </w:r>
      <w:r w:rsidR="00BB0D2B" w:rsidRPr="00A86DA6">
        <w:rPr>
          <w:rFonts w:ascii="Garamond" w:hAnsi="Garamond"/>
          <w:b/>
          <w:sz w:val="28"/>
          <w:szCs w:val="28"/>
        </w:rPr>
        <w:t>té</w:t>
      </w:r>
    </w:p>
    <w:p w:rsidR="00BB0D2B" w:rsidRPr="00A86DA6" w:rsidRDefault="00BB0D2B" w:rsidP="00A86DA6">
      <w:pPr>
        <w:spacing w:line="360" w:lineRule="auto"/>
        <w:jc w:val="both"/>
        <w:rPr>
          <w:rFonts w:ascii="Garamond" w:hAnsi="Garamond"/>
          <w:sz w:val="28"/>
          <w:szCs w:val="28"/>
        </w:rPr>
      </w:pPr>
      <w:proofErr w:type="gramStart"/>
      <w:r w:rsidRPr="00A86DA6">
        <w:rPr>
          <w:rFonts w:ascii="Garamond" w:hAnsi="Garamond"/>
          <w:sz w:val="28"/>
          <w:szCs w:val="28"/>
        </w:rPr>
        <w:t>la</w:t>
      </w:r>
      <w:proofErr w:type="gramEnd"/>
      <w:r w:rsidRPr="00A86DA6">
        <w:rPr>
          <w:rFonts w:ascii="Garamond" w:hAnsi="Garamond"/>
          <w:sz w:val="28"/>
          <w:szCs w:val="28"/>
        </w:rPr>
        <w:t xml:space="preserve"> cybercriminalité englobe trois catégories d’activités criminelles :</w:t>
      </w:r>
    </w:p>
    <w:p w:rsidR="00BB0D2B" w:rsidRPr="00A86DA6" w:rsidRDefault="00BB0D2B"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Les infractions propres aux réseaux électroniques (déni de service et piratage)</w:t>
      </w:r>
    </w:p>
    <w:p w:rsidR="00BB0D2B" w:rsidRPr="00A86DA6" w:rsidRDefault="00BB0D2B"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 xml:space="preserve"> Les formes traditionnelles de criminalité (escroquerie, vols de </w:t>
      </w:r>
      <w:proofErr w:type="gramStart"/>
      <w:r w:rsidRPr="00A86DA6">
        <w:rPr>
          <w:rFonts w:ascii="Garamond" w:hAnsi="Garamond"/>
          <w:sz w:val="28"/>
          <w:szCs w:val="28"/>
        </w:rPr>
        <w:t>données ,</w:t>
      </w:r>
      <w:proofErr w:type="gramEnd"/>
      <w:r w:rsidRPr="00A86DA6">
        <w:rPr>
          <w:rFonts w:ascii="Garamond" w:hAnsi="Garamond"/>
          <w:sz w:val="28"/>
          <w:szCs w:val="28"/>
        </w:rPr>
        <w:t xml:space="preserve"> fraudes, fausses cartes de paiement , usurpation d’identité en ligne )</w:t>
      </w:r>
    </w:p>
    <w:p w:rsidR="00BB0D2B" w:rsidRPr="00A86DA6" w:rsidRDefault="00BB0D2B"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La diffusion de contenus illicites (</w:t>
      </w:r>
      <w:proofErr w:type="gramStart"/>
      <w:r w:rsidRPr="00A86DA6">
        <w:rPr>
          <w:rFonts w:ascii="Garamond" w:hAnsi="Garamond"/>
          <w:sz w:val="28"/>
          <w:szCs w:val="28"/>
        </w:rPr>
        <w:t>pédopornographie ,</w:t>
      </w:r>
      <w:proofErr w:type="gramEnd"/>
      <w:r w:rsidRPr="00A86DA6">
        <w:rPr>
          <w:rFonts w:ascii="Garamond" w:hAnsi="Garamond"/>
          <w:sz w:val="28"/>
          <w:szCs w:val="28"/>
        </w:rPr>
        <w:t xml:space="preserve"> racisme, xénophobie)</w:t>
      </w:r>
    </w:p>
    <w:p w:rsidR="00F57831" w:rsidRPr="00A86DA6" w:rsidRDefault="00BB0D2B" w:rsidP="00A86DA6">
      <w:pPr>
        <w:spacing w:line="360" w:lineRule="auto"/>
        <w:jc w:val="both"/>
        <w:rPr>
          <w:rFonts w:ascii="Garamond" w:hAnsi="Garamond"/>
          <w:sz w:val="28"/>
          <w:szCs w:val="28"/>
        </w:rPr>
      </w:pPr>
      <w:r w:rsidRPr="00A86DA6">
        <w:rPr>
          <w:rFonts w:ascii="Garamond" w:hAnsi="Garamond"/>
          <w:sz w:val="28"/>
          <w:szCs w:val="28"/>
        </w:rPr>
        <w:t>L</w:t>
      </w:r>
      <w:r w:rsidR="00F57831" w:rsidRPr="00A86DA6">
        <w:rPr>
          <w:rFonts w:ascii="Garamond" w:hAnsi="Garamond"/>
          <w:sz w:val="28"/>
          <w:szCs w:val="28"/>
        </w:rPr>
        <w:t>a cybercriminalité s’étend de plus en plus sur les domaines qui appartiennent</w:t>
      </w:r>
      <w:r w:rsidR="00400F9C" w:rsidRPr="00A86DA6">
        <w:rPr>
          <w:rFonts w:ascii="Garamond" w:hAnsi="Garamond"/>
          <w:sz w:val="28"/>
          <w:szCs w:val="28"/>
        </w:rPr>
        <w:t xml:space="preserve"> </w:t>
      </w:r>
      <w:r w:rsidR="00F57831" w:rsidRPr="00A86DA6">
        <w:rPr>
          <w:rFonts w:ascii="Garamond" w:hAnsi="Garamond"/>
          <w:sz w:val="28"/>
          <w:szCs w:val="28"/>
        </w:rPr>
        <w:t xml:space="preserve">historiquement à la criminalité </w:t>
      </w:r>
      <w:proofErr w:type="gramStart"/>
      <w:r w:rsidR="00F57831" w:rsidRPr="00A86DA6">
        <w:rPr>
          <w:rFonts w:ascii="Garamond" w:hAnsi="Garamond"/>
          <w:sz w:val="28"/>
          <w:szCs w:val="28"/>
        </w:rPr>
        <w:t>traditionnelle:</w:t>
      </w:r>
      <w:proofErr w:type="gramEnd"/>
    </w:p>
    <w:p w:rsidR="00F57831" w:rsidRPr="00A86DA6" w:rsidRDefault="00F57831"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 xml:space="preserve"> </w:t>
      </w:r>
      <w:proofErr w:type="gramStart"/>
      <w:r w:rsidRPr="00A86DA6">
        <w:rPr>
          <w:rFonts w:ascii="Garamond" w:hAnsi="Garamond"/>
          <w:sz w:val="28"/>
          <w:szCs w:val="28"/>
        </w:rPr>
        <w:t>trafic</w:t>
      </w:r>
      <w:proofErr w:type="gramEnd"/>
      <w:r w:rsidRPr="00A86DA6">
        <w:rPr>
          <w:rFonts w:ascii="Garamond" w:hAnsi="Garamond"/>
          <w:sz w:val="28"/>
          <w:szCs w:val="28"/>
        </w:rPr>
        <w:t xml:space="preserve"> des stupéfiants,</w:t>
      </w:r>
    </w:p>
    <w:p w:rsidR="00F57831" w:rsidRPr="00A86DA6" w:rsidRDefault="00F57831"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 xml:space="preserve"> </w:t>
      </w:r>
      <w:proofErr w:type="gramStart"/>
      <w:r w:rsidRPr="00A86DA6">
        <w:rPr>
          <w:rFonts w:ascii="Garamond" w:hAnsi="Garamond"/>
          <w:sz w:val="28"/>
          <w:szCs w:val="28"/>
        </w:rPr>
        <w:t>facilitation</w:t>
      </w:r>
      <w:proofErr w:type="gramEnd"/>
      <w:r w:rsidRPr="00A86DA6">
        <w:rPr>
          <w:rFonts w:ascii="Garamond" w:hAnsi="Garamond"/>
          <w:sz w:val="28"/>
          <w:szCs w:val="28"/>
        </w:rPr>
        <w:t xml:space="preserve"> de l’immigration illégale,</w:t>
      </w:r>
    </w:p>
    <w:p w:rsidR="00F57831" w:rsidRPr="00A86DA6" w:rsidRDefault="00F57831"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 xml:space="preserve"> </w:t>
      </w:r>
      <w:proofErr w:type="gramStart"/>
      <w:r w:rsidRPr="00A86DA6">
        <w:rPr>
          <w:rFonts w:ascii="Garamond" w:hAnsi="Garamond"/>
          <w:sz w:val="28"/>
          <w:szCs w:val="28"/>
        </w:rPr>
        <w:t>blanchissement</w:t>
      </w:r>
      <w:proofErr w:type="gramEnd"/>
      <w:r w:rsidRPr="00A86DA6">
        <w:rPr>
          <w:rFonts w:ascii="Garamond" w:hAnsi="Garamond"/>
          <w:sz w:val="28"/>
          <w:szCs w:val="28"/>
        </w:rPr>
        <w:t xml:space="preserve"> d’argent,</w:t>
      </w:r>
    </w:p>
    <w:p w:rsidR="00F57831" w:rsidRPr="00A86DA6" w:rsidRDefault="00F57831" w:rsidP="00A86DA6">
      <w:pPr>
        <w:pStyle w:val="Paragraphedeliste"/>
        <w:numPr>
          <w:ilvl w:val="0"/>
          <w:numId w:val="1"/>
        </w:numPr>
        <w:spacing w:line="360" w:lineRule="auto"/>
        <w:jc w:val="both"/>
        <w:rPr>
          <w:rFonts w:ascii="Garamond" w:hAnsi="Garamond"/>
          <w:sz w:val="28"/>
          <w:szCs w:val="28"/>
        </w:rPr>
      </w:pPr>
      <w:proofErr w:type="gramStart"/>
      <w:r w:rsidRPr="00A86DA6">
        <w:rPr>
          <w:rFonts w:ascii="Garamond" w:hAnsi="Garamond"/>
          <w:sz w:val="28"/>
          <w:szCs w:val="28"/>
        </w:rPr>
        <w:lastRenderedPageBreak/>
        <w:t>exploitation</w:t>
      </w:r>
      <w:proofErr w:type="gramEnd"/>
      <w:r w:rsidRPr="00A86DA6">
        <w:rPr>
          <w:rFonts w:ascii="Garamond" w:hAnsi="Garamond"/>
          <w:sz w:val="28"/>
          <w:szCs w:val="28"/>
        </w:rPr>
        <w:t xml:space="preserve"> des enfants ,</w:t>
      </w:r>
    </w:p>
    <w:p w:rsidR="00400F9C" w:rsidRPr="00A86DA6" w:rsidRDefault="00F57831" w:rsidP="00A86DA6">
      <w:pPr>
        <w:pStyle w:val="Paragraphedeliste"/>
        <w:numPr>
          <w:ilvl w:val="0"/>
          <w:numId w:val="1"/>
        </w:numPr>
        <w:spacing w:line="360" w:lineRule="auto"/>
        <w:jc w:val="both"/>
        <w:rPr>
          <w:rFonts w:ascii="Garamond" w:hAnsi="Garamond"/>
          <w:sz w:val="28"/>
          <w:szCs w:val="28"/>
        </w:rPr>
      </w:pPr>
      <w:proofErr w:type="gramStart"/>
      <w:r w:rsidRPr="00A86DA6">
        <w:rPr>
          <w:rFonts w:ascii="Garamond" w:hAnsi="Garamond"/>
          <w:sz w:val="28"/>
          <w:szCs w:val="28"/>
        </w:rPr>
        <w:t>violation</w:t>
      </w:r>
      <w:proofErr w:type="gramEnd"/>
      <w:r w:rsidRPr="00A86DA6">
        <w:rPr>
          <w:rFonts w:ascii="Garamond" w:hAnsi="Garamond"/>
          <w:sz w:val="28"/>
          <w:szCs w:val="28"/>
        </w:rPr>
        <w:t xml:space="preserve"> de la propriété intellectuelle,</w:t>
      </w:r>
    </w:p>
    <w:p w:rsidR="00F57831" w:rsidRPr="00A86DA6" w:rsidRDefault="00F57831" w:rsidP="00A86DA6">
      <w:pPr>
        <w:pStyle w:val="Paragraphedeliste"/>
        <w:numPr>
          <w:ilvl w:val="0"/>
          <w:numId w:val="1"/>
        </w:numPr>
        <w:spacing w:line="360" w:lineRule="auto"/>
        <w:jc w:val="both"/>
        <w:rPr>
          <w:rFonts w:ascii="Garamond" w:hAnsi="Garamond"/>
          <w:sz w:val="28"/>
          <w:szCs w:val="28"/>
        </w:rPr>
      </w:pPr>
      <w:proofErr w:type="gramStart"/>
      <w:r w:rsidRPr="00A86DA6">
        <w:rPr>
          <w:rFonts w:ascii="Garamond" w:hAnsi="Garamond"/>
          <w:sz w:val="28"/>
          <w:szCs w:val="28"/>
        </w:rPr>
        <w:t>vols</w:t>
      </w:r>
      <w:proofErr w:type="gramEnd"/>
      <w:r w:rsidRPr="00A86DA6">
        <w:rPr>
          <w:rFonts w:ascii="Garamond" w:hAnsi="Garamond"/>
          <w:sz w:val="28"/>
          <w:szCs w:val="28"/>
        </w:rPr>
        <w:t xml:space="preserve"> et falsification d’identités</w:t>
      </w:r>
    </w:p>
    <w:p w:rsidR="00F57831" w:rsidRPr="00A86DA6" w:rsidRDefault="00F57831" w:rsidP="00A86DA6">
      <w:pPr>
        <w:spacing w:line="360" w:lineRule="auto"/>
        <w:jc w:val="both"/>
        <w:rPr>
          <w:rFonts w:ascii="Garamond" w:hAnsi="Garamond"/>
          <w:sz w:val="28"/>
          <w:szCs w:val="28"/>
        </w:rPr>
      </w:pPr>
    </w:p>
    <w:p w:rsidR="00F57831" w:rsidRPr="00A86DA6" w:rsidRDefault="00F57831" w:rsidP="00A86DA6">
      <w:pPr>
        <w:spacing w:line="360" w:lineRule="auto"/>
        <w:jc w:val="both"/>
        <w:rPr>
          <w:rFonts w:ascii="Garamond" w:hAnsi="Garamond"/>
          <w:sz w:val="28"/>
          <w:szCs w:val="28"/>
        </w:rPr>
      </w:pPr>
      <w:r w:rsidRPr="00A86DA6">
        <w:rPr>
          <w:rFonts w:ascii="Garamond" w:hAnsi="Garamond"/>
          <w:sz w:val="28"/>
          <w:szCs w:val="28"/>
        </w:rPr>
        <w:t xml:space="preserve">Profils des </w:t>
      </w:r>
      <w:proofErr w:type="spellStart"/>
      <w:r w:rsidRPr="00A86DA6">
        <w:rPr>
          <w:rFonts w:ascii="Garamond" w:hAnsi="Garamond"/>
          <w:sz w:val="28"/>
          <w:szCs w:val="28"/>
        </w:rPr>
        <w:t>Cyberdélinquants</w:t>
      </w:r>
      <w:proofErr w:type="spellEnd"/>
    </w:p>
    <w:p w:rsidR="00F57831" w:rsidRPr="00A86DA6" w:rsidRDefault="00F57831"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10 à 20% des acteurs sont hautement prudents et difficiles à trouver et</w:t>
      </w:r>
      <w:r w:rsidR="00400F9C" w:rsidRPr="00A86DA6">
        <w:rPr>
          <w:rFonts w:ascii="Garamond" w:hAnsi="Garamond"/>
          <w:sz w:val="28"/>
          <w:szCs w:val="28"/>
        </w:rPr>
        <w:t xml:space="preserve"> </w:t>
      </w:r>
      <w:r w:rsidRPr="00A86DA6">
        <w:rPr>
          <w:rFonts w:ascii="Garamond" w:hAnsi="Garamond"/>
          <w:sz w:val="28"/>
          <w:szCs w:val="28"/>
        </w:rPr>
        <w:t>environ 25% de hackers sont « réellement compétents »</w:t>
      </w:r>
    </w:p>
    <w:p w:rsidR="00F57831" w:rsidRPr="00A86DA6" w:rsidRDefault="00F57831" w:rsidP="00A86DA6">
      <w:pPr>
        <w:pStyle w:val="Paragraphedeliste"/>
        <w:numPr>
          <w:ilvl w:val="0"/>
          <w:numId w:val="1"/>
        </w:numPr>
        <w:spacing w:line="360" w:lineRule="auto"/>
        <w:jc w:val="both"/>
        <w:rPr>
          <w:rFonts w:ascii="Garamond" w:hAnsi="Garamond"/>
          <w:sz w:val="28"/>
          <w:szCs w:val="28"/>
        </w:rPr>
      </w:pPr>
      <w:proofErr w:type="gramStart"/>
      <w:r w:rsidRPr="00A86DA6">
        <w:rPr>
          <w:rFonts w:ascii="Garamond" w:hAnsi="Garamond"/>
          <w:sz w:val="28"/>
          <w:szCs w:val="28"/>
        </w:rPr>
        <w:t>apparition</w:t>
      </w:r>
      <w:proofErr w:type="gramEnd"/>
      <w:r w:rsidRPr="00A86DA6">
        <w:rPr>
          <w:rFonts w:ascii="Garamond" w:hAnsi="Garamond"/>
          <w:sz w:val="28"/>
          <w:szCs w:val="28"/>
        </w:rPr>
        <w:t xml:space="preserve"> de nouveaux groupes organisés et attirés par la possibilité de</w:t>
      </w:r>
      <w:r w:rsidR="00400F9C" w:rsidRPr="00A86DA6">
        <w:rPr>
          <w:rFonts w:ascii="Garamond" w:hAnsi="Garamond"/>
          <w:sz w:val="28"/>
          <w:szCs w:val="28"/>
        </w:rPr>
        <w:t xml:space="preserve"> </w:t>
      </w:r>
      <w:r w:rsidRPr="00A86DA6">
        <w:rPr>
          <w:rFonts w:ascii="Garamond" w:hAnsi="Garamond"/>
          <w:sz w:val="28"/>
          <w:szCs w:val="28"/>
        </w:rPr>
        <w:t>faire rapidement des profits.</w:t>
      </w:r>
    </w:p>
    <w:p w:rsidR="00F57831" w:rsidRPr="00A86DA6" w:rsidRDefault="00400F9C" w:rsidP="00A86DA6">
      <w:pPr>
        <w:spacing w:line="360" w:lineRule="auto"/>
        <w:jc w:val="both"/>
        <w:rPr>
          <w:rFonts w:ascii="Garamond" w:hAnsi="Garamond"/>
          <w:sz w:val="28"/>
          <w:szCs w:val="28"/>
        </w:rPr>
      </w:pPr>
      <w:r w:rsidRPr="00A86DA6">
        <w:rPr>
          <w:rFonts w:ascii="Garamond" w:hAnsi="Garamond"/>
          <w:sz w:val="28"/>
          <w:szCs w:val="28"/>
        </w:rPr>
        <w:t>L</w:t>
      </w:r>
      <w:r w:rsidR="00F57831" w:rsidRPr="00A86DA6">
        <w:rPr>
          <w:rFonts w:ascii="Garamond" w:hAnsi="Garamond"/>
          <w:sz w:val="28"/>
          <w:szCs w:val="28"/>
        </w:rPr>
        <w:t>e milieu s'est structuré, parfaitement hiérarchisé et professionnalisé.</w:t>
      </w:r>
      <w:r w:rsidRPr="00A86DA6">
        <w:rPr>
          <w:rFonts w:ascii="Garamond" w:hAnsi="Garamond"/>
          <w:sz w:val="28"/>
          <w:szCs w:val="28"/>
        </w:rPr>
        <w:t xml:space="preserve"> </w:t>
      </w:r>
      <w:r w:rsidR="00F57831" w:rsidRPr="00A86DA6">
        <w:rPr>
          <w:rFonts w:ascii="Garamond" w:hAnsi="Garamond"/>
          <w:sz w:val="28"/>
          <w:szCs w:val="28"/>
        </w:rPr>
        <w:t>Il y a les experts et les intermédiaires</w:t>
      </w:r>
    </w:p>
    <w:p w:rsidR="00F57831" w:rsidRPr="00A86DA6" w:rsidRDefault="00F57831" w:rsidP="00A86DA6">
      <w:pPr>
        <w:pStyle w:val="Paragraphedeliste"/>
        <w:numPr>
          <w:ilvl w:val="0"/>
          <w:numId w:val="1"/>
        </w:numPr>
        <w:spacing w:line="360" w:lineRule="auto"/>
        <w:jc w:val="both"/>
        <w:rPr>
          <w:rFonts w:ascii="Garamond" w:hAnsi="Garamond"/>
          <w:sz w:val="28"/>
          <w:szCs w:val="28"/>
        </w:rPr>
      </w:pPr>
      <w:r w:rsidRPr="00A86DA6">
        <w:rPr>
          <w:rFonts w:ascii="Garamond" w:hAnsi="Garamond"/>
          <w:b/>
          <w:bCs/>
          <w:sz w:val="28"/>
          <w:szCs w:val="28"/>
        </w:rPr>
        <w:t xml:space="preserve">Les </w:t>
      </w:r>
      <w:proofErr w:type="gramStart"/>
      <w:r w:rsidRPr="00A86DA6">
        <w:rPr>
          <w:rFonts w:ascii="Garamond" w:hAnsi="Garamond"/>
          <w:b/>
          <w:bCs/>
          <w:sz w:val="28"/>
          <w:szCs w:val="28"/>
        </w:rPr>
        <w:t>experts</w:t>
      </w:r>
      <w:r w:rsidRPr="00A86DA6">
        <w:rPr>
          <w:rFonts w:ascii="Garamond" w:hAnsi="Garamond"/>
          <w:sz w:val="28"/>
          <w:szCs w:val="28"/>
        </w:rPr>
        <w:t>:</w:t>
      </w:r>
      <w:proofErr w:type="gramEnd"/>
      <w:r w:rsidRPr="00A86DA6">
        <w:rPr>
          <w:rFonts w:ascii="Garamond" w:hAnsi="Garamond"/>
          <w:sz w:val="28"/>
          <w:szCs w:val="28"/>
        </w:rPr>
        <w:t xml:space="preserve"> développement des logiciels malveillants; </w:t>
      </w:r>
      <w:proofErr w:type="spellStart"/>
      <w:r w:rsidRPr="00A86DA6">
        <w:rPr>
          <w:rFonts w:ascii="Garamond" w:hAnsi="Garamond"/>
          <w:sz w:val="28"/>
          <w:szCs w:val="28"/>
        </w:rPr>
        <w:t>défaçage</w:t>
      </w:r>
      <w:proofErr w:type="spellEnd"/>
      <w:r w:rsidRPr="00A86DA6">
        <w:rPr>
          <w:rFonts w:ascii="Garamond" w:hAnsi="Garamond"/>
          <w:sz w:val="28"/>
          <w:szCs w:val="28"/>
        </w:rPr>
        <w:t xml:space="preserve"> de site;</w:t>
      </w:r>
      <w:r w:rsidR="00400F9C" w:rsidRPr="00A86DA6">
        <w:rPr>
          <w:rFonts w:ascii="Garamond" w:hAnsi="Garamond"/>
          <w:sz w:val="28"/>
          <w:szCs w:val="28"/>
        </w:rPr>
        <w:t xml:space="preserve"> </w:t>
      </w:r>
      <w:r w:rsidRPr="00A86DA6">
        <w:rPr>
          <w:rFonts w:ascii="Garamond" w:hAnsi="Garamond"/>
          <w:sz w:val="28"/>
          <w:szCs w:val="28"/>
        </w:rPr>
        <w:t>l’’escroquerie à la Nigériane, faux ordre de paiement, chantages ,</w:t>
      </w:r>
      <w:r w:rsidR="00400F9C" w:rsidRPr="00A86DA6">
        <w:rPr>
          <w:rFonts w:ascii="Garamond" w:hAnsi="Garamond"/>
          <w:sz w:val="28"/>
          <w:szCs w:val="28"/>
        </w:rPr>
        <w:t xml:space="preserve"> </w:t>
      </w:r>
      <w:proofErr w:type="spellStart"/>
      <w:r w:rsidRPr="00A86DA6">
        <w:rPr>
          <w:rFonts w:ascii="Garamond" w:hAnsi="Garamond"/>
          <w:sz w:val="28"/>
          <w:szCs w:val="28"/>
        </w:rPr>
        <w:t>kimming</w:t>
      </w:r>
      <w:proofErr w:type="spellEnd"/>
      <w:r w:rsidRPr="00A86DA6">
        <w:rPr>
          <w:rFonts w:ascii="Garamond" w:hAnsi="Garamond"/>
          <w:sz w:val="28"/>
          <w:szCs w:val="28"/>
        </w:rPr>
        <w:t xml:space="preserve"> et contrefaçon de marques</w:t>
      </w:r>
    </w:p>
    <w:p w:rsidR="00F57831" w:rsidRPr="00A86DA6" w:rsidRDefault="00F57831"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 xml:space="preserve"> </w:t>
      </w:r>
      <w:r w:rsidRPr="00A86DA6">
        <w:rPr>
          <w:rFonts w:ascii="Garamond" w:hAnsi="Garamond"/>
          <w:b/>
          <w:bCs/>
          <w:sz w:val="28"/>
          <w:szCs w:val="28"/>
        </w:rPr>
        <w:t xml:space="preserve">Les </w:t>
      </w:r>
      <w:proofErr w:type="gramStart"/>
      <w:r w:rsidRPr="00A86DA6">
        <w:rPr>
          <w:rFonts w:ascii="Garamond" w:hAnsi="Garamond"/>
          <w:b/>
          <w:bCs/>
          <w:sz w:val="28"/>
          <w:szCs w:val="28"/>
        </w:rPr>
        <w:t>intermédiaires</w:t>
      </w:r>
      <w:r w:rsidRPr="00A86DA6">
        <w:rPr>
          <w:rFonts w:ascii="Garamond" w:hAnsi="Garamond"/>
          <w:sz w:val="28"/>
          <w:szCs w:val="28"/>
        </w:rPr>
        <w:t>:</w:t>
      </w:r>
      <w:proofErr w:type="gramEnd"/>
      <w:r w:rsidRPr="00A86DA6">
        <w:rPr>
          <w:rFonts w:ascii="Garamond" w:hAnsi="Garamond"/>
          <w:sz w:val="28"/>
          <w:szCs w:val="28"/>
        </w:rPr>
        <w:t xml:space="preserve"> les Mules (commission de 5 à 10%), </w:t>
      </w:r>
      <w:proofErr w:type="spellStart"/>
      <w:r w:rsidRPr="00A86DA6">
        <w:rPr>
          <w:rFonts w:ascii="Garamond" w:hAnsi="Garamond"/>
          <w:sz w:val="28"/>
          <w:szCs w:val="28"/>
        </w:rPr>
        <w:t>Escrow</w:t>
      </w:r>
      <w:proofErr w:type="spellEnd"/>
      <w:r w:rsidRPr="00A86DA6">
        <w:rPr>
          <w:rFonts w:ascii="Garamond" w:hAnsi="Garamond"/>
          <w:sz w:val="28"/>
          <w:szCs w:val="28"/>
        </w:rPr>
        <w:t xml:space="preserve"> (tiers de</w:t>
      </w:r>
      <w:r w:rsidR="00400F9C" w:rsidRPr="00A86DA6">
        <w:rPr>
          <w:rFonts w:ascii="Garamond" w:hAnsi="Garamond"/>
          <w:sz w:val="28"/>
          <w:szCs w:val="28"/>
        </w:rPr>
        <w:t xml:space="preserve"> </w:t>
      </w:r>
      <w:r w:rsidRPr="00A86DA6">
        <w:rPr>
          <w:rFonts w:ascii="Garamond" w:hAnsi="Garamond"/>
          <w:sz w:val="28"/>
          <w:szCs w:val="28"/>
        </w:rPr>
        <w:t>confiance pour faciliter une transaction), les exécutants, les caissiers</w:t>
      </w:r>
    </w:p>
    <w:p w:rsidR="00F57831" w:rsidRPr="00A86DA6" w:rsidRDefault="00400F9C" w:rsidP="00A86DA6">
      <w:pPr>
        <w:spacing w:line="360" w:lineRule="auto"/>
        <w:jc w:val="both"/>
        <w:rPr>
          <w:rFonts w:ascii="Garamond" w:hAnsi="Garamond"/>
          <w:sz w:val="28"/>
          <w:szCs w:val="28"/>
        </w:rPr>
      </w:pPr>
      <w:r w:rsidRPr="00A86DA6">
        <w:rPr>
          <w:rFonts w:ascii="Garamond" w:hAnsi="Garamond"/>
          <w:b/>
          <w:sz w:val="28"/>
          <w:szCs w:val="28"/>
          <w:u w:val="single"/>
        </w:rPr>
        <w:t>Conséquences</w:t>
      </w:r>
      <w:r w:rsidRPr="00A86DA6">
        <w:rPr>
          <w:rFonts w:ascii="Garamond" w:hAnsi="Garamond"/>
          <w:b/>
          <w:sz w:val="28"/>
          <w:szCs w:val="28"/>
        </w:rPr>
        <w:t xml:space="preserve"> :</w:t>
      </w:r>
      <w:r w:rsidR="00F57831" w:rsidRPr="00A86DA6">
        <w:rPr>
          <w:rFonts w:ascii="Garamond" w:hAnsi="Garamond"/>
          <w:sz w:val="28"/>
          <w:szCs w:val="28"/>
        </w:rPr>
        <w:t xml:space="preserve"> quelques chiffres (2017)</w:t>
      </w:r>
    </w:p>
    <w:p w:rsidR="00F57831" w:rsidRPr="00A86DA6" w:rsidRDefault="00F57831"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146,3 milliards d’euros ont été dérobés auprès de 978 millions de personnes</w:t>
      </w:r>
      <w:r w:rsidR="00400F9C" w:rsidRPr="00A86DA6">
        <w:rPr>
          <w:rFonts w:ascii="Garamond" w:hAnsi="Garamond"/>
          <w:sz w:val="28"/>
          <w:szCs w:val="28"/>
        </w:rPr>
        <w:t xml:space="preserve"> </w:t>
      </w:r>
      <w:r w:rsidRPr="00A86DA6">
        <w:rPr>
          <w:rFonts w:ascii="Garamond" w:hAnsi="Garamond"/>
          <w:sz w:val="28"/>
          <w:szCs w:val="28"/>
        </w:rPr>
        <w:t>dans le monde.</w:t>
      </w:r>
    </w:p>
    <w:p w:rsidR="00F57831" w:rsidRPr="00A86DA6" w:rsidRDefault="00F57831"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En 2017, 978 millions de personnes ont été victimes d'un comportement</w:t>
      </w:r>
      <w:r w:rsidR="00400F9C" w:rsidRPr="00A86DA6">
        <w:rPr>
          <w:rFonts w:ascii="Garamond" w:hAnsi="Garamond"/>
          <w:sz w:val="28"/>
          <w:szCs w:val="28"/>
        </w:rPr>
        <w:t xml:space="preserve"> </w:t>
      </w:r>
      <w:r w:rsidRPr="00A86DA6">
        <w:rPr>
          <w:rFonts w:ascii="Garamond" w:hAnsi="Garamond"/>
          <w:sz w:val="28"/>
          <w:szCs w:val="28"/>
        </w:rPr>
        <w:t>cybercriminel dans le monde. Le préjudice total atteindrait 146,3 milliards</w:t>
      </w:r>
      <w:r w:rsidR="00400F9C" w:rsidRPr="00A86DA6">
        <w:rPr>
          <w:rFonts w:ascii="Garamond" w:hAnsi="Garamond"/>
          <w:sz w:val="28"/>
          <w:szCs w:val="28"/>
        </w:rPr>
        <w:t xml:space="preserve"> </w:t>
      </w:r>
      <w:r w:rsidRPr="00A86DA6">
        <w:rPr>
          <w:rFonts w:ascii="Garamond" w:hAnsi="Garamond"/>
          <w:sz w:val="28"/>
          <w:szCs w:val="28"/>
        </w:rPr>
        <w:t>d'euros*</w:t>
      </w:r>
    </w:p>
    <w:p w:rsidR="00F57831" w:rsidRPr="00A86DA6" w:rsidRDefault="00F57831" w:rsidP="00A86DA6">
      <w:pPr>
        <w:pStyle w:val="Paragraphedeliste"/>
        <w:numPr>
          <w:ilvl w:val="0"/>
          <w:numId w:val="1"/>
        </w:numPr>
        <w:spacing w:line="360" w:lineRule="auto"/>
        <w:jc w:val="both"/>
        <w:rPr>
          <w:rFonts w:ascii="Garamond" w:hAnsi="Garamond"/>
          <w:sz w:val="28"/>
          <w:szCs w:val="28"/>
        </w:rPr>
      </w:pPr>
      <w:r w:rsidRPr="00A86DA6">
        <w:rPr>
          <w:rFonts w:ascii="Garamond" w:hAnsi="Garamond"/>
          <w:sz w:val="28"/>
          <w:szCs w:val="28"/>
        </w:rPr>
        <w:t xml:space="preserve"> 98,2 millions d’Européens ont été impactés par des actes de cybercriminalité,</w:t>
      </w:r>
      <w:r w:rsidR="00400F9C" w:rsidRPr="00A86DA6">
        <w:rPr>
          <w:rFonts w:ascii="Garamond" w:hAnsi="Garamond"/>
          <w:sz w:val="28"/>
          <w:szCs w:val="28"/>
        </w:rPr>
        <w:t xml:space="preserve"> </w:t>
      </w:r>
      <w:r w:rsidRPr="00A86DA6">
        <w:rPr>
          <w:rFonts w:ascii="Garamond" w:hAnsi="Garamond"/>
          <w:sz w:val="28"/>
          <w:szCs w:val="28"/>
        </w:rPr>
        <w:t>dont le coût s’élève à 23,3 milliards d’euros, soit plus que le PIB individuel de</w:t>
      </w:r>
      <w:r w:rsidR="00400F9C" w:rsidRPr="00A86DA6">
        <w:rPr>
          <w:rFonts w:ascii="Garamond" w:hAnsi="Garamond"/>
          <w:sz w:val="28"/>
          <w:szCs w:val="28"/>
        </w:rPr>
        <w:t xml:space="preserve"> </w:t>
      </w:r>
      <w:r w:rsidRPr="00A86DA6">
        <w:rPr>
          <w:rFonts w:ascii="Garamond" w:hAnsi="Garamond"/>
          <w:sz w:val="28"/>
          <w:szCs w:val="28"/>
        </w:rPr>
        <w:t>dix pays d’Europe</w:t>
      </w:r>
    </w:p>
    <w:p w:rsidR="00F57831" w:rsidRPr="00A86DA6" w:rsidRDefault="00F57831" w:rsidP="00A86DA6">
      <w:pPr>
        <w:spacing w:line="360" w:lineRule="auto"/>
        <w:jc w:val="both"/>
        <w:rPr>
          <w:rFonts w:ascii="Garamond" w:hAnsi="Garamond"/>
          <w:sz w:val="28"/>
          <w:szCs w:val="28"/>
        </w:rPr>
      </w:pPr>
      <w:r w:rsidRPr="00A86DA6">
        <w:rPr>
          <w:rFonts w:ascii="Garamond" w:hAnsi="Garamond"/>
          <w:sz w:val="28"/>
          <w:szCs w:val="28"/>
        </w:rPr>
        <w:lastRenderedPageBreak/>
        <w:t>*https://www.lesechos.fr/tech-medias/hightech/0301193349879-cybercriminalite-nette-augmentation-des-attaques-en-franceen-</w:t>
      </w:r>
      <w:r w:rsidR="00400F9C" w:rsidRPr="00A86DA6">
        <w:rPr>
          <w:rFonts w:ascii="Garamond" w:hAnsi="Garamond"/>
          <w:sz w:val="28"/>
          <w:szCs w:val="28"/>
        </w:rPr>
        <w:t xml:space="preserve"> </w:t>
      </w:r>
      <w:r w:rsidRPr="00A86DA6">
        <w:rPr>
          <w:rFonts w:ascii="Garamond" w:hAnsi="Garamond"/>
          <w:sz w:val="28"/>
          <w:szCs w:val="28"/>
        </w:rPr>
        <w:t>2017-2147347.php)</w:t>
      </w:r>
    </w:p>
    <w:p w:rsidR="00E95EFA" w:rsidRDefault="00E95EFA" w:rsidP="00A86DA6">
      <w:pPr>
        <w:spacing w:line="360" w:lineRule="auto"/>
        <w:jc w:val="both"/>
        <w:rPr>
          <w:rFonts w:ascii="Garamond" w:hAnsi="Garamond"/>
          <w:sz w:val="28"/>
          <w:szCs w:val="28"/>
        </w:rPr>
      </w:pPr>
      <w:r w:rsidRPr="00A86DA6">
        <w:rPr>
          <w:rFonts w:ascii="Garamond" w:hAnsi="Garamond"/>
          <w:sz w:val="28"/>
          <w:szCs w:val="28"/>
        </w:rPr>
        <w:t xml:space="preserve">Dans notre pays, ces menaces considérées d’abord comme négligeables se sont vite montrées dangereuses au fur et à mesure que les TIC prennent place dans la vie des citoyens et dans l’organisation de la vie sociale. Ainsi, on est vite passé des délits mineurs contre les personnes et les biens comme les diffamations en ligne, la petite escroquerie à de vastes opérations de dissipation de fonds par manipulation des données bancaires, à des attaques contre des sites gouvernementaux et récemment à actes en lien avec des violences et des entreprises terroristes. C’est dire que la cybercriminalité est en train de devenir une menace sérieuse non seulement pour la sécurité des personnes et des biens, mais aussi une entrave sérieuse à l’émergence de notre embryonnaire économie du numérique et à la digitalisation de la société. </w:t>
      </w:r>
    </w:p>
    <w:p w:rsidR="005E4958" w:rsidRPr="00A86DA6" w:rsidRDefault="00FF66B4" w:rsidP="00A86DA6">
      <w:pPr>
        <w:spacing w:line="360" w:lineRule="auto"/>
        <w:jc w:val="both"/>
        <w:rPr>
          <w:rFonts w:ascii="Garamond" w:hAnsi="Garamond"/>
          <w:sz w:val="28"/>
          <w:szCs w:val="28"/>
        </w:rPr>
      </w:pPr>
      <w:r>
        <w:rPr>
          <w:rFonts w:ascii="Garamond" w:hAnsi="Garamond"/>
          <w:sz w:val="28"/>
          <w:szCs w:val="28"/>
        </w:rPr>
        <w:t>Face à ces menaces, une première réforme du code pénal en 2004, avait</w:t>
      </w:r>
      <w:r w:rsidR="00E95EFA" w:rsidRPr="00A86DA6">
        <w:rPr>
          <w:rFonts w:ascii="Garamond" w:hAnsi="Garamond"/>
          <w:sz w:val="28"/>
          <w:szCs w:val="28"/>
        </w:rPr>
        <w:t xml:space="preserve"> prévu et puni des infractions en matière informatique notamment l’accès frauduleux et l’atteinte à l’intégrité des systèmes informatiques.  Mais ces dispositions se sont montrés insuffisants à réprimer les abus et autres violations des droits fondamentaux </w:t>
      </w:r>
      <w:r>
        <w:rPr>
          <w:rFonts w:ascii="Garamond" w:hAnsi="Garamond"/>
          <w:sz w:val="28"/>
          <w:szCs w:val="28"/>
        </w:rPr>
        <w:t xml:space="preserve">que l’on connait aujourd’hui. </w:t>
      </w:r>
      <w:r w:rsidR="009149A5">
        <w:rPr>
          <w:rFonts w:ascii="Garamond" w:hAnsi="Garamond"/>
          <w:sz w:val="28"/>
          <w:szCs w:val="28"/>
        </w:rPr>
        <w:t xml:space="preserve">Une autre réforme s’imposait d’autant plus qu’entre temps </w:t>
      </w:r>
      <w:r w:rsidR="005E4958" w:rsidRPr="00A86DA6">
        <w:rPr>
          <w:rFonts w:ascii="Garamond" w:hAnsi="Garamond"/>
          <w:sz w:val="28"/>
          <w:szCs w:val="28"/>
        </w:rPr>
        <w:t>des instruments juridiques internationaux et régionaux ont été adoptés pour favoriser la coopération et l’entraide judiciaire entre les Etats. Il s’agit de :</w:t>
      </w:r>
    </w:p>
    <w:p w:rsidR="005E4958" w:rsidRPr="00A86DA6" w:rsidRDefault="005E4958" w:rsidP="00A86DA6">
      <w:pPr>
        <w:numPr>
          <w:ilvl w:val="0"/>
          <w:numId w:val="2"/>
        </w:numPr>
        <w:spacing w:line="360" w:lineRule="auto"/>
        <w:jc w:val="both"/>
        <w:rPr>
          <w:rFonts w:ascii="Garamond" w:hAnsi="Garamond"/>
          <w:sz w:val="28"/>
          <w:szCs w:val="28"/>
        </w:rPr>
      </w:pPr>
      <w:r w:rsidRPr="00A86DA6">
        <w:rPr>
          <w:rFonts w:ascii="Garamond" w:hAnsi="Garamond"/>
          <w:sz w:val="28"/>
          <w:szCs w:val="28"/>
        </w:rPr>
        <w:t>La Directive du 19 août 2011 relative à la lutte contre la cybercriminalité dans l’espace de la CEDEAO ;</w:t>
      </w:r>
    </w:p>
    <w:p w:rsidR="005E4958" w:rsidRPr="00A86DA6" w:rsidRDefault="005E4958" w:rsidP="00A86DA6">
      <w:pPr>
        <w:numPr>
          <w:ilvl w:val="0"/>
          <w:numId w:val="2"/>
        </w:numPr>
        <w:spacing w:line="360" w:lineRule="auto"/>
        <w:jc w:val="both"/>
        <w:rPr>
          <w:rFonts w:ascii="Garamond" w:hAnsi="Garamond"/>
          <w:sz w:val="28"/>
          <w:szCs w:val="28"/>
        </w:rPr>
      </w:pPr>
      <w:r w:rsidRPr="00A86DA6">
        <w:rPr>
          <w:rFonts w:ascii="Garamond" w:hAnsi="Garamond"/>
          <w:sz w:val="28"/>
          <w:szCs w:val="28"/>
        </w:rPr>
        <w:t>La Convention africaine sur la cyber-sécurité et la protection des données à caractère personnel du 17 juin 2014 ;</w:t>
      </w:r>
    </w:p>
    <w:p w:rsidR="005E4958" w:rsidRPr="00A86DA6" w:rsidRDefault="005E4958" w:rsidP="00A86DA6">
      <w:pPr>
        <w:numPr>
          <w:ilvl w:val="0"/>
          <w:numId w:val="2"/>
        </w:numPr>
        <w:spacing w:line="360" w:lineRule="auto"/>
        <w:jc w:val="both"/>
        <w:rPr>
          <w:rFonts w:ascii="Garamond" w:hAnsi="Garamond"/>
          <w:sz w:val="28"/>
          <w:szCs w:val="28"/>
        </w:rPr>
      </w:pPr>
      <w:r w:rsidRPr="00A86DA6">
        <w:rPr>
          <w:rFonts w:ascii="Garamond" w:hAnsi="Garamond"/>
          <w:sz w:val="28"/>
          <w:szCs w:val="28"/>
        </w:rPr>
        <w:t>La convention de Budapest du 23 novembre 2001 adoptée par Conseil de l’Europe sur la cybercriminalité</w:t>
      </w:r>
    </w:p>
    <w:p w:rsidR="00A86DA6" w:rsidRPr="00A86DA6" w:rsidRDefault="00A86DA6" w:rsidP="00A86DA6">
      <w:pPr>
        <w:spacing w:line="360" w:lineRule="auto"/>
        <w:jc w:val="both"/>
        <w:rPr>
          <w:rFonts w:ascii="Garamond" w:hAnsi="Garamond"/>
          <w:sz w:val="28"/>
          <w:szCs w:val="28"/>
        </w:rPr>
      </w:pPr>
    </w:p>
    <w:p w:rsidR="00A86DA6" w:rsidRPr="00A86DA6" w:rsidRDefault="00A86DA6" w:rsidP="00A86DA6">
      <w:pPr>
        <w:spacing w:line="360" w:lineRule="auto"/>
        <w:jc w:val="both"/>
        <w:rPr>
          <w:rFonts w:ascii="Garamond" w:hAnsi="Garamond"/>
          <w:sz w:val="28"/>
          <w:szCs w:val="28"/>
        </w:rPr>
      </w:pPr>
      <w:r w:rsidRPr="00A86DA6">
        <w:rPr>
          <w:rFonts w:ascii="Garamond" w:hAnsi="Garamond"/>
          <w:sz w:val="28"/>
          <w:szCs w:val="28"/>
        </w:rPr>
        <w:t xml:space="preserve">. </w:t>
      </w:r>
    </w:p>
    <w:p w:rsidR="005E4958" w:rsidRPr="00A86DA6" w:rsidRDefault="009149A5" w:rsidP="00A86DA6">
      <w:pPr>
        <w:spacing w:line="360" w:lineRule="auto"/>
        <w:jc w:val="both"/>
        <w:rPr>
          <w:rFonts w:ascii="Garamond" w:hAnsi="Garamond"/>
          <w:sz w:val="28"/>
          <w:szCs w:val="28"/>
        </w:rPr>
      </w:pPr>
      <w:r>
        <w:rPr>
          <w:rFonts w:ascii="Garamond" w:hAnsi="Garamond"/>
          <w:sz w:val="28"/>
          <w:szCs w:val="28"/>
        </w:rPr>
        <w:lastRenderedPageBreak/>
        <w:t xml:space="preserve">Au regard de ces conventions et avec l’accompagnement d’experts internationaux, notre pays a pu intégrer dans le nouveau code pénal adopté, des dispositions réprimant la cybercriminalité. Ainsi, un livre du code pénal et notamment le livre 7 intitulé des infractions en matière informatique a été créé.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xml:space="preserve">Section I - Infractions spécifiques aux technologies de l’information et de la communication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xml:space="preserve">Paragraphe I - Infractions relatives aux systèmes informatiques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Accès illégal</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xml:space="preserve">- Entrave et action de fausser le fonctionnement du système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xml:space="preserve">- Introduction frauduleuse de données dans un système informatique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xml:space="preserve">Paragraphe II : Les infractions relatives aux données informatiques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Interception illégale</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Atteinte à l’intégrité des données</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xml:space="preserve">Paragraphe III : Les infractions informatiques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Falsification informatique</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Usage des données falsifiées</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Fraude informatique</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xml:space="preserve">Paragraphe IV. Autres abus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-Abus de dispositifs</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-Association de malfaiteurs informatiques</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xml:space="preserve">-Usurpation d’identité numérique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Paragraphe V - Infractions relatives à la pornographie enfantine</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Importation, exportation de la pornographie enfantine</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lastRenderedPageBreak/>
        <w:t>- Détention ou possession de la pornographie enfantine</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Facilitation de l’accès des mineurs à des contenus pornographiques</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Consultation de sites de pornographie enfantine</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xml:space="preserve">- Sollicitations sexuelles à l’encontre d’un mineur de moins de quinze ans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Paragraphe VI - Infractions relatives au droit d’auteur et aux droits connexes</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Atteintes au droit d’auteur et aux droits connexes</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Section II. Les infractions adaptées aux technologies de l’information et de la communication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xml:space="preserve">Paragraphe I- Infractions contre les biens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xml:space="preserve">-Reproduction, extraction, </w:t>
      </w:r>
      <w:proofErr w:type="gramStart"/>
      <w:r w:rsidRPr="005E6BC0">
        <w:rPr>
          <w:rFonts w:ascii="Garamond" w:hAnsi="Garamond"/>
          <w:sz w:val="28"/>
          <w:szCs w:val="28"/>
        </w:rPr>
        <w:t>copiage  de</w:t>
      </w:r>
      <w:proofErr w:type="gramEnd"/>
      <w:r w:rsidRPr="005E6BC0">
        <w:rPr>
          <w:rFonts w:ascii="Garamond" w:hAnsi="Garamond"/>
          <w:sz w:val="28"/>
          <w:szCs w:val="28"/>
        </w:rPr>
        <w:t xml:space="preserve"> données informatiques</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xml:space="preserve">-Escroquerie portant sur des données informatiques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-Abus de confiance portant sur les données informatiques</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-Recel portant sur des données informatiques</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xml:space="preserve">-Extorsion et chantage portant sur des données informatiques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Paragraphe II- Infractions commises par un moyen de communication électronique</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-Escroquerie par un moyen de communication électronique</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-Chantage par un moyen de communication électronique</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-Diffamation ou injure par un moyen de communication électronique</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xml:space="preserve">-Peines complémentaires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xml:space="preserve">Chapitre II. Responsabilité pénale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Section I- Responsabilité pénale des personnes morales</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Conditions de la responsabilité pénale des personnes morales</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lastRenderedPageBreak/>
        <w:t xml:space="preserve">-Sanctions contre les personnes morales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xml:space="preserve">Section II.  Autres formes de responsabilité </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complicité</w:t>
      </w:r>
    </w:p>
    <w:p w:rsidR="005E6BC0" w:rsidRPr="005E6BC0" w:rsidRDefault="005E6BC0" w:rsidP="005E6BC0">
      <w:pPr>
        <w:spacing w:line="360" w:lineRule="auto"/>
        <w:jc w:val="both"/>
        <w:rPr>
          <w:rFonts w:ascii="Garamond" w:hAnsi="Garamond"/>
          <w:sz w:val="28"/>
          <w:szCs w:val="28"/>
        </w:rPr>
      </w:pPr>
      <w:r w:rsidRPr="005E6BC0">
        <w:rPr>
          <w:rFonts w:ascii="Garamond" w:hAnsi="Garamond"/>
          <w:sz w:val="28"/>
          <w:szCs w:val="28"/>
        </w:rPr>
        <w:t>- Tentative</w:t>
      </w:r>
    </w:p>
    <w:p w:rsidR="00502965" w:rsidRDefault="00C56B6F" w:rsidP="00502965">
      <w:pPr>
        <w:spacing w:line="360" w:lineRule="auto"/>
        <w:jc w:val="both"/>
        <w:rPr>
          <w:rFonts w:ascii="Garamond" w:hAnsi="Garamond"/>
          <w:sz w:val="28"/>
          <w:szCs w:val="28"/>
        </w:rPr>
      </w:pPr>
      <w:r>
        <w:rPr>
          <w:rFonts w:ascii="Garamond" w:hAnsi="Garamond"/>
          <w:sz w:val="28"/>
          <w:szCs w:val="28"/>
        </w:rPr>
        <w:t>Outre l’incrimination des actes, il faut dire que c</w:t>
      </w:r>
      <w:r w:rsidRPr="00C56B6F">
        <w:rPr>
          <w:rFonts w:ascii="Garamond" w:hAnsi="Garamond"/>
          <w:sz w:val="28"/>
          <w:szCs w:val="28"/>
        </w:rPr>
        <w:t>e qui fait la particularité de la procédure pénale en matière de cybercriminalité c’est bien l’immatérialité des preuves et l’anonymat des auteurs. Collecter des preuves électroniques et mettre un « nom et visage » sur des personnes qui se cachent derrière des pseudonymes ou des identités usurpées, requiert non seulement un niveau d’expertise technique élevé, mais aussi l’utilisation d’outils techniques appropriés.</w:t>
      </w:r>
      <w:r>
        <w:rPr>
          <w:rFonts w:ascii="Garamond" w:hAnsi="Garamond"/>
          <w:sz w:val="28"/>
          <w:szCs w:val="28"/>
        </w:rPr>
        <w:t xml:space="preserve"> Mais par-dessus tout, il faut des règles spéciales de procédure pour permettre aux enquêteurs de prendre le numérique en opportunité pour collecter et produire devant le juge les indices de preuve que l’on peut aisément récolter dans le cyberespace. C’est pourquoi, un livre entier a aussi été consacré à la cybercriminalité dans le projet de nouveau de procédure pénale en cours d’adoption dans notre pays. Ces règles vont prévoir notamment </w:t>
      </w:r>
    </w:p>
    <w:p w:rsidR="00502965" w:rsidRPr="00502965" w:rsidRDefault="00502965" w:rsidP="00502965">
      <w:pPr>
        <w:spacing w:line="360" w:lineRule="auto"/>
        <w:jc w:val="both"/>
        <w:rPr>
          <w:rFonts w:ascii="Garamond" w:hAnsi="Garamond"/>
          <w:sz w:val="28"/>
          <w:szCs w:val="28"/>
        </w:rPr>
      </w:pPr>
      <w:r>
        <w:rPr>
          <w:rFonts w:ascii="Garamond" w:hAnsi="Garamond"/>
          <w:sz w:val="28"/>
          <w:szCs w:val="28"/>
        </w:rPr>
        <w:t>-</w:t>
      </w:r>
      <w:r w:rsidRPr="00502965">
        <w:rPr>
          <w:rFonts w:ascii="Garamond" w:hAnsi="Garamond"/>
          <w:sz w:val="28"/>
          <w:szCs w:val="28"/>
        </w:rPr>
        <w:t>Conservation rapide de données informatiques stockées</w:t>
      </w:r>
    </w:p>
    <w:p w:rsidR="00502965" w:rsidRPr="00502965" w:rsidRDefault="00502965" w:rsidP="00502965">
      <w:pPr>
        <w:spacing w:line="360" w:lineRule="auto"/>
        <w:jc w:val="both"/>
        <w:rPr>
          <w:rFonts w:ascii="Garamond" w:hAnsi="Garamond"/>
          <w:sz w:val="28"/>
          <w:szCs w:val="28"/>
        </w:rPr>
      </w:pPr>
      <w:r w:rsidRPr="00502965">
        <w:rPr>
          <w:rFonts w:ascii="Garamond" w:hAnsi="Garamond"/>
          <w:sz w:val="28"/>
          <w:szCs w:val="28"/>
        </w:rPr>
        <w:t>-Conservation et divulgation rapide de données relatives au trafic</w:t>
      </w:r>
    </w:p>
    <w:p w:rsidR="00502965" w:rsidRPr="00502965" w:rsidRDefault="00502965" w:rsidP="00502965">
      <w:pPr>
        <w:spacing w:line="360" w:lineRule="auto"/>
        <w:jc w:val="both"/>
        <w:rPr>
          <w:rFonts w:ascii="Garamond" w:hAnsi="Garamond"/>
          <w:sz w:val="28"/>
          <w:szCs w:val="28"/>
        </w:rPr>
      </w:pPr>
      <w:r w:rsidRPr="00502965">
        <w:rPr>
          <w:rFonts w:ascii="Garamond" w:hAnsi="Garamond"/>
          <w:sz w:val="28"/>
          <w:szCs w:val="28"/>
        </w:rPr>
        <w:t>-Injonction de produire</w:t>
      </w:r>
    </w:p>
    <w:p w:rsidR="00502965" w:rsidRPr="00502965" w:rsidRDefault="00502965" w:rsidP="00502965">
      <w:pPr>
        <w:spacing w:line="360" w:lineRule="auto"/>
        <w:jc w:val="both"/>
        <w:rPr>
          <w:rFonts w:ascii="Garamond" w:hAnsi="Garamond"/>
          <w:sz w:val="28"/>
          <w:szCs w:val="28"/>
        </w:rPr>
      </w:pPr>
      <w:r w:rsidRPr="00502965">
        <w:rPr>
          <w:rFonts w:ascii="Garamond" w:hAnsi="Garamond"/>
          <w:sz w:val="28"/>
          <w:szCs w:val="28"/>
        </w:rPr>
        <w:t>-Perquisition de données informatiques stockées</w:t>
      </w:r>
    </w:p>
    <w:p w:rsidR="00502965" w:rsidRPr="00502965" w:rsidRDefault="00502965" w:rsidP="00502965">
      <w:pPr>
        <w:spacing w:line="360" w:lineRule="auto"/>
        <w:jc w:val="both"/>
        <w:rPr>
          <w:rFonts w:ascii="Garamond" w:hAnsi="Garamond"/>
          <w:sz w:val="28"/>
          <w:szCs w:val="28"/>
        </w:rPr>
      </w:pPr>
      <w:r w:rsidRPr="00502965">
        <w:rPr>
          <w:rFonts w:ascii="Garamond" w:hAnsi="Garamond"/>
          <w:sz w:val="28"/>
          <w:szCs w:val="28"/>
        </w:rPr>
        <w:t>-Saisie de données informatiques stockées</w:t>
      </w:r>
    </w:p>
    <w:p w:rsidR="00502965" w:rsidRPr="00502965" w:rsidRDefault="00502965" w:rsidP="00502965">
      <w:pPr>
        <w:spacing w:line="360" w:lineRule="auto"/>
        <w:jc w:val="both"/>
        <w:rPr>
          <w:rFonts w:ascii="Garamond" w:hAnsi="Garamond"/>
          <w:sz w:val="28"/>
          <w:szCs w:val="28"/>
        </w:rPr>
      </w:pPr>
      <w:r w:rsidRPr="00502965">
        <w:rPr>
          <w:rFonts w:ascii="Garamond" w:hAnsi="Garamond"/>
          <w:sz w:val="28"/>
          <w:szCs w:val="28"/>
        </w:rPr>
        <w:t>-Collecte en temps réel des données relatives au trafic</w:t>
      </w:r>
    </w:p>
    <w:p w:rsidR="00502965" w:rsidRPr="00502965" w:rsidRDefault="00502965" w:rsidP="00502965">
      <w:pPr>
        <w:spacing w:line="360" w:lineRule="auto"/>
        <w:jc w:val="both"/>
        <w:rPr>
          <w:rFonts w:ascii="Garamond" w:hAnsi="Garamond"/>
          <w:sz w:val="28"/>
          <w:szCs w:val="28"/>
        </w:rPr>
      </w:pPr>
      <w:r w:rsidRPr="00502965">
        <w:rPr>
          <w:rFonts w:ascii="Garamond" w:hAnsi="Garamond"/>
          <w:sz w:val="28"/>
          <w:szCs w:val="28"/>
        </w:rPr>
        <w:t>-Interception de données relatives au contenu</w:t>
      </w:r>
    </w:p>
    <w:p w:rsidR="00502965" w:rsidRDefault="00502965" w:rsidP="00502965">
      <w:pPr>
        <w:spacing w:line="360" w:lineRule="auto"/>
        <w:jc w:val="both"/>
        <w:rPr>
          <w:rFonts w:ascii="Garamond" w:hAnsi="Garamond"/>
          <w:sz w:val="28"/>
          <w:szCs w:val="28"/>
        </w:rPr>
      </w:pPr>
      <w:r w:rsidRPr="00502965">
        <w:rPr>
          <w:rFonts w:ascii="Garamond" w:hAnsi="Garamond"/>
          <w:sz w:val="28"/>
          <w:szCs w:val="28"/>
        </w:rPr>
        <w:t>-Enquête sous pseudonyme</w:t>
      </w:r>
    </w:p>
    <w:p w:rsidR="00502965" w:rsidRDefault="00502965" w:rsidP="00502965">
      <w:pPr>
        <w:spacing w:line="360" w:lineRule="auto"/>
        <w:jc w:val="both"/>
        <w:rPr>
          <w:rFonts w:ascii="Garamond" w:hAnsi="Garamond"/>
          <w:sz w:val="28"/>
          <w:szCs w:val="28"/>
        </w:rPr>
      </w:pPr>
      <w:r>
        <w:rPr>
          <w:rFonts w:ascii="Garamond" w:hAnsi="Garamond"/>
          <w:sz w:val="28"/>
          <w:szCs w:val="28"/>
        </w:rPr>
        <w:t>-la captation de données</w:t>
      </w:r>
    </w:p>
    <w:p w:rsidR="00502965" w:rsidRDefault="00502965" w:rsidP="00502965">
      <w:pPr>
        <w:spacing w:line="360" w:lineRule="auto"/>
        <w:jc w:val="both"/>
        <w:rPr>
          <w:rFonts w:ascii="Garamond" w:hAnsi="Garamond"/>
          <w:sz w:val="28"/>
          <w:szCs w:val="28"/>
        </w:rPr>
      </w:pPr>
      <w:r w:rsidRPr="00502965">
        <w:rPr>
          <w:rFonts w:ascii="Garamond" w:hAnsi="Garamond"/>
          <w:sz w:val="28"/>
          <w:szCs w:val="28"/>
        </w:rPr>
        <w:lastRenderedPageBreak/>
        <w:t>Nous le savons, la clé du succès dans la lutte contre la cybercriminalité reste une coopération judiciaire internationale efficace. C’est pourquoi notre pays s’est résolument engagé à adhérer à la Convention de Budapest que nous considérons comme la convention internationale les plus abouties sur la cybercriminalité</w:t>
      </w:r>
      <w:r>
        <w:rPr>
          <w:rFonts w:ascii="Garamond" w:hAnsi="Garamond"/>
          <w:sz w:val="28"/>
          <w:szCs w:val="28"/>
        </w:rPr>
        <w:t xml:space="preserve">. </w:t>
      </w:r>
    </w:p>
    <w:p w:rsidR="0077747A" w:rsidRPr="0077747A" w:rsidRDefault="00502965" w:rsidP="0077747A">
      <w:pPr>
        <w:spacing w:line="360" w:lineRule="auto"/>
        <w:jc w:val="both"/>
        <w:rPr>
          <w:rFonts w:ascii="Garamond" w:hAnsi="Garamond"/>
          <w:sz w:val="28"/>
          <w:szCs w:val="28"/>
        </w:rPr>
      </w:pPr>
      <w:r>
        <w:rPr>
          <w:rFonts w:ascii="Garamond" w:hAnsi="Garamond"/>
          <w:sz w:val="28"/>
          <w:szCs w:val="28"/>
        </w:rPr>
        <w:t>Après avoir adapter les textes, il faut « adapter les hommes »</w:t>
      </w:r>
      <w:r w:rsidR="0077747A">
        <w:rPr>
          <w:rFonts w:ascii="Garamond" w:hAnsi="Garamond"/>
          <w:sz w:val="28"/>
          <w:szCs w:val="28"/>
        </w:rPr>
        <w:t xml:space="preserve"> pour qu’ils connaissent les règles et les mettent en pratique avec professionnalisme sur le terrain. L’objectif </w:t>
      </w:r>
      <w:r w:rsidR="0077747A" w:rsidRPr="0077747A">
        <w:rPr>
          <w:rFonts w:ascii="Garamond" w:hAnsi="Garamond"/>
          <w:sz w:val="28"/>
          <w:szCs w:val="28"/>
        </w:rPr>
        <w:t>est de renforcer les capacités opérationnelles des Magistrats et de la police judiciaire du Burkina Faso sur la cybercriminalité et la preuve électronique. De façon spécifique, il s’agit :</w:t>
      </w:r>
    </w:p>
    <w:p w:rsidR="0077747A" w:rsidRPr="0077747A" w:rsidRDefault="0077747A" w:rsidP="0077747A">
      <w:pPr>
        <w:numPr>
          <w:ilvl w:val="0"/>
          <w:numId w:val="3"/>
        </w:numPr>
        <w:spacing w:line="360" w:lineRule="auto"/>
        <w:rPr>
          <w:rFonts w:ascii="Garamond" w:hAnsi="Garamond"/>
          <w:sz w:val="28"/>
          <w:szCs w:val="28"/>
        </w:rPr>
      </w:pPr>
      <w:proofErr w:type="gramStart"/>
      <w:r w:rsidRPr="0077747A">
        <w:rPr>
          <w:rFonts w:ascii="Garamond" w:hAnsi="Garamond"/>
          <w:sz w:val="28"/>
          <w:szCs w:val="28"/>
        </w:rPr>
        <w:t>d’introduire</w:t>
      </w:r>
      <w:proofErr w:type="gramEnd"/>
      <w:r w:rsidRPr="0077747A">
        <w:rPr>
          <w:rFonts w:ascii="Garamond" w:hAnsi="Garamond"/>
          <w:sz w:val="28"/>
          <w:szCs w:val="28"/>
        </w:rPr>
        <w:t xml:space="preserve"> dans les curricula de formation des magistrats et de la police judiciaire, des modules sur la cybercriminalité;</w:t>
      </w:r>
    </w:p>
    <w:p w:rsidR="0077747A" w:rsidRPr="0077747A" w:rsidRDefault="0077747A" w:rsidP="0077747A">
      <w:pPr>
        <w:numPr>
          <w:ilvl w:val="0"/>
          <w:numId w:val="3"/>
        </w:numPr>
        <w:spacing w:line="360" w:lineRule="auto"/>
        <w:rPr>
          <w:rFonts w:ascii="Garamond" w:hAnsi="Garamond"/>
          <w:sz w:val="28"/>
          <w:szCs w:val="28"/>
        </w:rPr>
      </w:pPr>
      <w:proofErr w:type="gramStart"/>
      <w:r w:rsidRPr="0077747A">
        <w:rPr>
          <w:rFonts w:ascii="Garamond" w:hAnsi="Garamond"/>
          <w:sz w:val="28"/>
          <w:szCs w:val="28"/>
        </w:rPr>
        <w:t>de</w:t>
      </w:r>
      <w:proofErr w:type="gramEnd"/>
      <w:r w:rsidRPr="0077747A">
        <w:rPr>
          <w:rFonts w:ascii="Garamond" w:hAnsi="Garamond"/>
          <w:sz w:val="28"/>
          <w:szCs w:val="28"/>
        </w:rPr>
        <w:t xml:space="preserve"> renforcer les capacités des acteurs de la Police judiciaire à travers des formations approfondies ; </w:t>
      </w:r>
    </w:p>
    <w:p w:rsidR="00502965" w:rsidRPr="0077747A" w:rsidRDefault="0077747A" w:rsidP="0077747A">
      <w:pPr>
        <w:pStyle w:val="Paragraphedeliste"/>
        <w:numPr>
          <w:ilvl w:val="0"/>
          <w:numId w:val="3"/>
        </w:numPr>
        <w:spacing w:line="360" w:lineRule="auto"/>
        <w:jc w:val="both"/>
        <w:rPr>
          <w:rFonts w:ascii="Garamond" w:hAnsi="Garamond"/>
          <w:sz w:val="28"/>
          <w:szCs w:val="28"/>
        </w:rPr>
      </w:pPr>
      <w:proofErr w:type="gramStart"/>
      <w:r w:rsidRPr="0077747A">
        <w:rPr>
          <w:rFonts w:ascii="Garamond" w:hAnsi="Garamond"/>
          <w:sz w:val="28"/>
          <w:szCs w:val="28"/>
        </w:rPr>
        <w:t>de</w:t>
      </w:r>
      <w:proofErr w:type="gramEnd"/>
      <w:r w:rsidRPr="0077747A">
        <w:rPr>
          <w:rFonts w:ascii="Garamond" w:hAnsi="Garamond"/>
          <w:sz w:val="28"/>
          <w:szCs w:val="28"/>
        </w:rPr>
        <w:t xml:space="preserve"> créer, opérationnaliser et équiper une unité de police judiciaire spécialisée en investigation numérique et criminalistique informatique pour servir de point 24/7 dans le cadre de la coopération judiciaire.</w:t>
      </w:r>
    </w:p>
    <w:p w:rsidR="00C56B6F" w:rsidRPr="00C56B6F" w:rsidRDefault="00C56B6F" w:rsidP="00C56B6F">
      <w:pPr>
        <w:spacing w:line="360" w:lineRule="auto"/>
        <w:jc w:val="both"/>
        <w:rPr>
          <w:rFonts w:ascii="Garamond" w:hAnsi="Garamond"/>
          <w:sz w:val="28"/>
          <w:szCs w:val="28"/>
        </w:rPr>
      </w:pPr>
    </w:p>
    <w:p w:rsidR="005E6BC0" w:rsidRDefault="005E6BC0" w:rsidP="00A86DA6">
      <w:pPr>
        <w:spacing w:line="360" w:lineRule="auto"/>
        <w:jc w:val="both"/>
        <w:rPr>
          <w:rFonts w:ascii="Garamond" w:hAnsi="Garamond"/>
          <w:sz w:val="28"/>
          <w:szCs w:val="28"/>
        </w:rPr>
      </w:pPr>
    </w:p>
    <w:p w:rsidR="0039530F" w:rsidRPr="00A86DA6" w:rsidRDefault="0039530F" w:rsidP="00A86DA6">
      <w:pPr>
        <w:spacing w:line="360" w:lineRule="auto"/>
        <w:jc w:val="both"/>
        <w:rPr>
          <w:rFonts w:ascii="Garamond" w:hAnsi="Garamond"/>
          <w:sz w:val="28"/>
          <w:szCs w:val="28"/>
        </w:rPr>
      </w:pPr>
    </w:p>
    <w:sectPr w:rsidR="0039530F" w:rsidRPr="00A86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83F60"/>
    <w:multiLevelType w:val="hybridMultilevel"/>
    <w:tmpl w:val="B9C2E606"/>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 w15:restartNumberingAfterBreak="0">
    <w:nsid w:val="3A0765B8"/>
    <w:multiLevelType w:val="hybridMultilevel"/>
    <w:tmpl w:val="4CC22B34"/>
    <w:lvl w:ilvl="0" w:tplc="8938D05E">
      <w:start w:val="3"/>
      <w:numFmt w:val="bullet"/>
      <w:lvlText w:val="-"/>
      <w:lvlJc w:val="left"/>
      <w:pPr>
        <w:ind w:left="720" w:hanging="360"/>
      </w:pPr>
      <w:rPr>
        <w:rFonts w:ascii="Garamond" w:eastAsia="Calibri"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8CC6094"/>
    <w:multiLevelType w:val="hybridMultilevel"/>
    <w:tmpl w:val="8D1AC944"/>
    <w:lvl w:ilvl="0" w:tplc="60B0B93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D30"/>
    <w:rsid w:val="0006194A"/>
    <w:rsid w:val="00293A4D"/>
    <w:rsid w:val="00335FDC"/>
    <w:rsid w:val="00380B34"/>
    <w:rsid w:val="0039530F"/>
    <w:rsid w:val="003B4B1D"/>
    <w:rsid w:val="00400F9C"/>
    <w:rsid w:val="00502965"/>
    <w:rsid w:val="00510A21"/>
    <w:rsid w:val="005E4958"/>
    <w:rsid w:val="005E6BC0"/>
    <w:rsid w:val="006A0D30"/>
    <w:rsid w:val="006C1772"/>
    <w:rsid w:val="00777147"/>
    <w:rsid w:val="0077747A"/>
    <w:rsid w:val="007D79E5"/>
    <w:rsid w:val="007E3591"/>
    <w:rsid w:val="009149A5"/>
    <w:rsid w:val="00A86DA6"/>
    <w:rsid w:val="00BB0D2B"/>
    <w:rsid w:val="00C56B6F"/>
    <w:rsid w:val="00CA5867"/>
    <w:rsid w:val="00CF0F9B"/>
    <w:rsid w:val="00D0362B"/>
    <w:rsid w:val="00D371B3"/>
    <w:rsid w:val="00DA2549"/>
    <w:rsid w:val="00E95EFA"/>
    <w:rsid w:val="00F57831"/>
    <w:rsid w:val="00FF66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842A7-A0A1-499E-B532-CDBFCB6B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1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1910</Words>
  <Characters>10507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Elysé OUEDRAOGO</dc:creator>
  <cp:keywords/>
  <dc:description/>
  <cp:lastModifiedBy>User</cp:lastModifiedBy>
  <cp:revision>2</cp:revision>
  <dcterms:created xsi:type="dcterms:W3CDTF">2018-11-27T11:36:00Z</dcterms:created>
  <dcterms:modified xsi:type="dcterms:W3CDTF">2018-11-27T11:36:00Z</dcterms:modified>
</cp:coreProperties>
</file>